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C89" w:rsidRDefault="00847C89">
      <w:pPr>
        <w:spacing w:line="600" w:lineRule="exact"/>
        <w:ind w:right="640"/>
        <w:jc w:val="center"/>
        <w:rPr>
          <w:rFonts w:ascii="Times New Roman" w:eastAsia="方正小标宋简体" w:hAnsi="Times New Roman"/>
          <w:b/>
          <w:bCs/>
          <w:color w:val="000000"/>
          <w:w w:val="95"/>
          <w:kern w:val="0"/>
          <w:sz w:val="44"/>
          <w:szCs w:val="44"/>
        </w:rPr>
      </w:pPr>
      <w:bookmarkStart w:id="0" w:name="_GoBack"/>
      <w:bookmarkEnd w:id="0"/>
      <w:r>
        <w:rPr>
          <w:rFonts w:ascii="Times New Roman" w:eastAsia="方正小标宋简体" w:hAnsi="Times New Roman" w:hint="eastAsia"/>
          <w:b/>
          <w:bCs/>
          <w:color w:val="000000"/>
          <w:w w:val="95"/>
          <w:kern w:val="0"/>
          <w:sz w:val="44"/>
          <w:szCs w:val="44"/>
        </w:rPr>
        <w:t>广</w:t>
      </w:r>
      <w:r>
        <w:rPr>
          <w:rFonts w:ascii="Times New Roman" w:eastAsia="方正小标宋简体" w:hAnsi="Times New Roman"/>
          <w:b/>
          <w:bCs/>
          <w:color w:val="000000"/>
          <w:w w:val="95"/>
          <w:kern w:val="0"/>
          <w:sz w:val="44"/>
          <w:szCs w:val="44"/>
        </w:rPr>
        <w:t>西壮族自治区水牛研究所</w:t>
      </w:r>
      <w:r>
        <w:rPr>
          <w:rFonts w:ascii="Times New Roman" w:eastAsia="方正小标宋简体" w:hAnsi="Times New Roman"/>
          <w:b/>
          <w:bCs/>
          <w:color w:val="000000"/>
          <w:w w:val="95"/>
          <w:kern w:val="0"/>
          <w:sz w:val="44"/>
          <w:szCs w:val="44"/>
        </w:rPr>
        <w:t>2023</w:t>
      </w:r>
      <w:r>
        <w:rPr>
          <w:rFonts w:ascii="Times New Roman" w:eastAsia="方正小标宋简体" w:hAnsi="Times New Roman"/>
          <w:b/>
          <w:bCs/>
          <w:color w:val="000000"/>
          <w:w w:val="95"/>
          <w:kern w:val="0"/>
          <w:sz w:val="44"/>
          <w:szCs w:val="44"/>
        </w:rPr>
        <w:t>年单位预算</w:t>
      </w:r>
    </w:p>
    <w:p w:rsidR="00847C89" w:rsidRDefault="00847C89">
      <w:pPr>
        <w:spacing w:line="600" w:lineRule="exact"/>
        <w:ind w:firstLine="645"/>
        <w:jc w:val="center"/>
        <w:rPr>
          <w:rFonts w:ascii="Times New Roman" w:eastAsia="黑体" w:hAnsi="Times New Roman"/>
          <w:bCs/>
          <w:color w:val="000000"/>
          <w:sz w:val="36"/>
          <w:szCs w:val="36"/>
        </w:rPr>
      </w:pPr>
    </w:p>
    <w:p w:rsidR="00847C89" w:rsidRDefault="00847C89">
      <w:pPr>
        <w:spacing w:line="600" w:lineRule="exact"/>
        <w:jc w:val="center"/>
        <w:rPr>
          <w:rFonts w:ascii="Times New Roman" w:eastAsia="黑体" w:hAnsi="Times New Roman"/>
          <w:bCs/>
          <w:color w:val="000000"/>
          <w:sz w:val="36"/>
          <w:szCs w:val="36"/>
        </w:rPr>
      </w:pPr>
      <w:r>
        <w:rPr>
          <w:rFonts w:ascii="Times New Roman" w:eastAsia="黑体" w:hAnsi="Times New Roman"/>
          <w:bCs/>
          <w:color w:val="000000"/>
          <w:sz w:val="36"/>
          <w:szCs w:val="36"/>
        </w:rPr>
        <w:t>目</w:t>
      </w:r>
      <w:r>
        <w:rPr>
          <w:rFonts w:ascii="Times New Roman" w:eastAsia="黑体" w:hAnsi="Times New Roman"/>
          <w:bCs/>
          <w:color w:val="000000"/>
          <w:sz w:val="36"/>
          <w:szCs w:val="36"/>
        </w:rPr>
        <w:t xml:space="preserve">  </w:t>
      </w:r>
      <w:r>
        <w:rPr>
          <w:rFonts w:ascii="Times New Roman" w:eastAsia="黑体" w:hAnsi="Times New Roman"/>
          <w:bCs/>
          <w:color w:val="000000"/>
          <w:sz w:val="36"/>
          <w:szCs w:val="36"/>
        </w:rPr>
        <w:t>录</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847C89" w:rsidRDefault="00847C89">
      <w:pPr>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第一部分：自治区水牛研究所概况</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一、主要职能</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二、机构设置情况</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三、人员构成情况</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黑体" w:hAnsi="Times New Roman"/>
          <w:color w:val="000000"/>
          <w:sz w:val="32"/>
          <w:szCs w:val="32"/>
        </w:rPr>
        <w:t>第二部分：自治区水牛研究所</w:t>
      </w:r>
      <w:r>
        <w:rPr>
          <w:rFonts w:ascii="Times New Roman" w:eastAsia="黑体" w:hAnsi="Times New Roman"/>
          <w:color w:val="000000"/>
          <w:sz w:val="32"/>
          <w:szCs w:val="32"/>
        </w:rPr>
        <w:t>2023</w:t>
      </w:r>
      <w:r>
        <w:rPr>
          <w:rFonts w:ascii="Times New Roman" w:eastAsia="黑体" w:hAnsi="Times New Roman"/>
          <w:color w:val="000000"/>
          <w:sz w:val="32"/>
          <w:szCs w:val="32"/>
        </w:rPr>
        <w:t>年单位预算情况说明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一、单位收支总体情况说明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二、单位收入总体情况说明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三、单位支出总体情况说明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四、财政拨款收支总体情况说明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五、一般公共预算支出情况说明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六、一般公共预算基本支出情况说明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七、一般公共预算</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三公</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经费支出情况说明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八、政府性基金预算支出情况说明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九、国有资本经营预算支出情况说明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十、其他重要事项情况说明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sz w:val="32"/>
          <w:szCs w:val="32"/>
        </w:rPr>
        <w:t>事业</w:t>
      </w:r>
      <w:r>
        <w:rPr>
          <w:rFonts w:ascii="Times New Roman" w:eastAsia="仿宋_GB2312" w:hAnsi="Times New Roman"/>
          <w:color w:val="000000"/>
          <w:sz w:val="32"/>
          <w:szCs w:val="32"/>
        </w:rPr>
        <w:t>运行经费安排情况说明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（二）政府采购预算安排情况说明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（三）国有资产占用情况说明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（四）重点项目预算绩效目标等情况说明</w:t>
      </w:r>
    </w:p>
    <w:p w:rsidR="00847C89" w:rsidRDefault="00847C89">
      <w:pPr>
        <w:widowControl/>
        <w:spacing w:line="600" w:lineRule="exact"/>
        <w:ind w:firstLine="640"/>
        <w:jc w:val="left"/>
        <w:rPr>
          <w:rFonts w:ascii="Times New Roman" w:eastAsia="黑体" w:hAnsi="Times New Roman"/>
          <w:bCs/>
          <w:color w:val="000000"/>
          <w:sz w:val="32"/>
          <w:szCs w:val="32"/>
        </w:rPr>
      </w:pPr>
      <w:r>
        <w:rPr>
          <w:rFonts w:ascii="Times New Roman" w:eastAsia="黑体" w:hAnsi="Times New Roman"/>
          <w:bCs/>
          <w:color w:val="000000"/>
          <w:sz w:val="32"/>
          <w:szCs w:val="32"/>
        </w:rPr>
        <w:lastRenderedPageBreak/>
        <w:t>第三部分：名词解释</w:t>
      </w:r>
    </w:p>
    <w:p w:rsidR="00847C89" w:rsidRDefault="00847C89">
      <w:pPr>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第四部分：自治区农业农村厅</w:t>
      </w:r>
      <w:r>
        <w:rPr>
          <w:rFonts w:ascii="Times New Roman" w:eastAsia="黑体" w:hAnsi="Times New Roman" w:hint="eastAsia"/>
          <w:color w:val="000000"/>
          <w:sz w:val="32"/>
          <w:szCs w:val="32"/>
        </w:rPr>
        <w:t>本级</w:t>
      </w:r>
      <w:r>
        <w:rPr>
          <w:rFonts w:ascii="Times New Roman" w:eastAsia="黑体" w:hAnsi="Times New Roman"/>
          <w:color w:val="000000"/>
          <w:sz w:val="32"/>
          <w:szCs w:val="32"/>
        </w:rPr>
        <w:t>202</w:t>
      </w:r>
      <w:r>
        <w:rPr>
          <w:rFonts w:ascii="Times New Roman" w:eastAsia="黑体" w:hAnsi="Times New Roman" w:hint="eastAsia"/>
          <w:color w:val="000000"/>
          <w:sz w:val="32"/>
          <w:szCs w:val="32"/>
        </w:rPr>
        <w:t>3</w:t>
      </w:r>
      <w:r>
        <w:rPr>
          <w:rFonts w:ascii="Times New Roman" w:eastAsia="黑体" w:hAnsi="Times New Roman"/>
          <w:color w:val="000000"/>
          <w:sz w:val="32"/>
          <w:szCs w:val="32"/>
        </w:rPr>
        <w:t>年部门预算报表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：部门收支总体情况表</w:t>
      </w:r>
    </w:p>
    <w:p w:rsidR="00847C89" w:rsidRDefault="00847C89">
      <w:pPr>
        <w:spacing w:line="600" w:lineRule="exact"/>
        <w:ind w:firstLine="646"/>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：部门收入总体情况表</w:t>
      </w:r>
    </w:p>
    <w:p w:rsidR="00847C89" w:rsidRDefault="00847C89">
      <w:pPr>
        <w:spacing w:line="600" w:lineRule="exact"/>
        <w:ind w:firstLine="646"/>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：部门支出总体情况表</w:t>
      </w:r>
    </w:p>
    <w:p w:rsidR="00847C89" w:rsidRDefault="00847C89">
      <w:pPr>
        <w:spacing w:line="600" w:lineRule="exact"/>
        <w:ind w:firstLine="646"/>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：财政拨款收支总体情况表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：一般公共预算支出情况表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：一般公共预算基本支出情况表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财政拨款</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三公</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经费</w:t>
      </w:r>
      <w:r>
        <w:rPr>
          <w:rFonts w:ascii="Times New Roman" w:eastAsia="仿宋_GB2312" w:hAnsi="Times New Roman" w:hint="eastAsia"/>
          <w:color w:val="000000"/>
          <w:sz w:val="32"/>
          <w:szCs w:val="32"/>
        </w:rPr>
        <w:t>、会议费和培训费</w:t>
      </w:r>
      <w:r>
        <w:rPr>
          <w:rFonts w:ascii="Times New Roman" w:eastAsia="仿宋_GB2312" w:hAnsi="Times New Roman"/>
          <w:color w:val="000000"/>
          <w:sz w:val="32"/>
          <w:szCs w:val="32"/>
        </w:rPr>
        <w:t>支出情况表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：政府性基金预算支出情况表</w:t>
      </w:r>
    </w:p>
    <w:p w:rsidR="00847C89" w:rsidRDefault="00847C89">
      <w:pPr>
        <w:spacing w:line="600" w:lineRule="exact"/>
        <w:ind w:firstLine="645"/>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表</w:t>
      </w:r>
      <w:r>
        <w:rPr>
          <w:rFonts w:ascii="Times New Roman" w:eastAsia="仿宋_GB2312" w:hAnsi="Times New Roman" w:hint="eastAsia"/>
          <w:color w:val="000000"/>
          <w:sz w:val="32"/>
          <w:szCs w:val="32"/>
        </w:rPr>
        <w:t>9</w:t>
      </w:r>
      <w:r>
        <w:rPr>
          <w:rFonts w:ascii="Times New Roman" w:eastAsia="仿宋_GB2312" w:hAnsi="Times New Roman" w:hint="eastAsia"/>
          <w:color w:val="000000"/>
          <w:sz w:val="32"/>
          <w:szCs w:val="32"/>
        </w:rPr>
        <w:t>：国有资本经营预算支出情况表</w:t>
      </w:r>
    </w:p>
    <w:p w:rsidR="00847C89" w:rsidRDefault="00847C89">
      <w:pPr>
        <w:spacing w:line="600" w:lineRule="exact"/>
        <w:ind w:firstLine="645"/>
        <w:rPr>
          <w:rFonts w:ascii="Times New Roman" w:eastAsia="仿宋_GB2312" w:hAnsi="Times New Roman"/>
          <w:color w:val="000000"/>
          <w:spacing w:val="-6"/>
          <w:sz w:val="32"/>
          <w:szCs w:val="32"/>
        </w:rPr>
      </w:pPr>
      <w:r>
        <w:rPr>
          <w:rFonts w:ascii="Times New Roman" w:eastAsia="仿宋_GB2312" w:hAnsi="Times New Roman"/>
          <w:color w:val="000000"/>
          <w:sz w:val="32"/>
          <w:szCs w:val="32"/>
        </w:rPr>
        <w:t>表</w:t>
      </w:r>
      <w:r>
        <w:rPr>
          <w:rFonts w:ascii="Times New Roman" w:eastAsia="仿宋_GB2312" w:hAnsi="Times New Roman" w:hint="eastAsia"/>
          <w:color w:val="000000"/>
          <w:spacing w:val="-6"/>
          <w:sz w:val="32"/>
          <w:szCs w:val="32"/>
        </w:rPr>
        <w:t>10</w:t>
      </w:r>
      <w:r>
        <w:rPr>
          <w:rFonts w:ascii="Times New Roman" w:eastAsia="仿宋_GB2312" w:hAnsi="Times New Roman"/>
          <w:color w:val="000000"/>
          <w:spacing w:val="-6"/>
          <w:sz w:val="32"/>
          <w:szCs w:val="32"/>
        </w:rPr>
        <w:t>：</w:t>
      </w:r>
      <w:r>
        <w:rPr>
          <w:rFonts w:ascii="Times New Roman" w:eastAsia="仿宋_GB2312" w:hAnsi="Times New Roman"/>
          <w:color w:val="000000"/>
          <w:spacing w:val="-6"/>
          <w:sz w:val="32"/>
          <w:szCs w:val="32"/>
        </w:rPr>
        <w:t>202</w:t>
      </w:r>
      <w:r>
        <w:rPr>
          <w:rFonts w:ascii="Times New Roman" w:eastAsia="仿宋_GB2312" w:hAnsi="Times New Roman" w:hint="eastAsia"/>
          <w:color w:val="000000"/>
          <w:spacing w:val="-6"/>
          <w:sz w:val="32"/>
          <w:szCs w:val="32"/>
        </w:rPr>
        <w:t>3</w:t>
      </w:r>
      <w:r>
        <w:rPr>
          <w:rFonts w:ascii="Times New Roman" w:eastAsia="仿宋_GB2312" w:hAnsi="Times New Roman"/>
          <w:color w:val="000000"/>
          <w:spacing w:val="-6"/>
          <w:sz w:val="32"/>
          <w:szCs w:val="32"/>
        </w:rPr>
        <w:t>年度部门预算自治区本级项目支出绩效目标</w:t>
      </w:r>
      <w:r>
        <w:rPr>
          <w:rFonts w:ascii="Times New Roman" w:eastAsia="仿宋_GB2312" w:hAnsi="Times New Roman" w:hint="eastAsia"/>
          <w:color w:val="000000"/>
          <w:spacing w:val="-6"/>
          <w:sz w:val="32"/>
          <w:szCs w:val="32"/>
        </w:rPr>
        <w:t>公开</w:t>
      </w:r>
      <w:r>
        <w:rPr>
          <w:rFonts w:ascii="Times New Roman" w:eastAsia="仿宋_GB2312" w:hAnsi="Times New Roman"/>
          <w:color w:val="000000"/>
          <w:spacing w:val="-6"/>
          <w:sz w:val="32"/>
          <w:szCs w:val="32"/>
        </w:rPr>
        <w:t>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br w:type="page"/>
      </w:r>
    </w:p>
    <w:p w:rsidR="00847C89" w:rsidRDefault="00847C89">
      <w:pPr>
        <w:widowControl/>
        <w:spacing w:line="600" w:lineRule="exact"/>
        <w:jc w:val="center"/>
        <w:rPr>
          <w:rFonts w:ascii="Times New Roman" w:eastAsia="黑体" w:hAnsi="Times New Roman"/>
          <w:bCs/>
          <w:color w:val="000000"/>
          <w:spacing w:val="-4"/>
          <w:kern w:val="32"/>
          <w:sz w:val="32"/>
          <w:szCs w:val="32"/>
        </w:rPr>
      </w:pPr>
      <w:r>
        <w:rPr>
          <w:rFonts w:ascii="Times New Roman" w:eastAsia="黑体" w:hAnsi="Times New Roman"/>
          <w:color w:val="000000"/>
          <w:sz w:val="32"/>
          <w:szCs w:val="32"/>
        </w:rPr>
        <w:t>第一部分：</w:t>
      </w:r>
      <w:r>
        <w:rPr>
          <w:rFonts w:ascii="Times New Roman" w:eastAsia="黑体" w:hAnsi="Times New Roman"/>
          <w:color w:val="000000"/>
          <w:spacing w:val="-6"/>
          <w:sz w:val="32"/>
          <w:szCs w:val="32"/>
        </w:rPr>
        <w:t>自治区水牛研究所概况</w:t>
      </w:r>
    </w:p>
    <w:p w:rsidR="00847C89" w:rsidRDefault="00847C89">
      <w:pPr>
        <w:spacing w:line="600" w:lineRule="exact"/>
        <w:ind w:firstLineChars="200" w:firstLine="624"/>
        <w:contextualSpacing/>
        <w:outlineLvl w:val="1"/>
        <w:rPr>
          <w:rFonts w:ascii="Times New Roman" w:eastAsia="黑体" w:hAnsi="Times New Roman"/>
          <w:bCs/>
          <w:color w:val="000000"/>
          <w:spacing w:val="-4"/>
          <w:kern w:val="32"/>
          <w:sz w:val="32"/>
          <w:szCs w:val="32"/>
        </w:rPr>
      </w:pPr>
      <w:r>
        <w:rPr>
          <w:rFonts w:ascii="Times New Roman" w:eastAsia="黑体" w:hAnsi="Times New Roman"/>
          <w:bCs/>
          <w:color w:val="000000"/>
          <w:spacing w:val="-4"/>
          <w:kern w:val="32"/>
          <w:sz w:val="32"/>
          <w:szCs w:val="32"/>
        </w:rPr>
        <w:t>一、主要职能</w:t>
      </w:r>
    </w:p>
    <w:p w:rsidR="00847C89" w:rsidRDefault="00847C89">
      <w:pPr>
        <w:spacing w:line="600" w:lineRule="exact"/>
        <w:rPr>
          <w:rFonts w:ascii="Times New Roman" w:eastAsia="方正仿宋_GB2312" w:hAnsi="Times New Roman"/>
          <w:sz w:val="32"/>
          <w:szCs w:val="32"/>
        </w:rPr>
      </w:pPr>
      <w:bookmarkStart w:id="1" w:name="_Toc989518"/>
      <w:bookmarkStart w:id="2" w:name="_Toc965977"/>
      <w:bookmarkStart w:id="3" w:name="_Toc32222064"/>
      <w:r>
        <w:rPr>
          <w:rFonts w:ascii="Times New Roman" w:eastAsia="仿宋" w:hAnsi="Times New Roman"/>
          <w:sz w:val="32"/>
          <w:szCs w:val="32"/>
        </w:rPr>
        <w:t xml:space="preserve">  </w:t>
      </w:r>
      <w:r>
        <w:rPr>
          <w:rFonts w:ascii="Times New Roman" w:eastAsia="方正仿宋_GB2312" w:hAnsi="Times New Roman"/>
          <w:sz w:val="32"/>
          <w:szCs w:val="32"/>
        </w:rPr>
        <w:t xml:space="preserve"> </w:t>
      </w:r>
      <w:r>
        <w:rPr>
          <w:rFonts w:ascii="Times New Roman" w:eastAsia="方正仿宋_GB2312" w:hAnsi="Times New Roman"/>
          <w:sz w:val="32"/>
          <w:szCs w:val="32"/>
        </w:rPr>
        <w:t>广西壮族自治区水牛研究所成立于</w:t>
      </w:r>
      <w:r>
        <w:rPr>
          <w:rFonts w:ascii="Times New Roman" w:eastAsia="方正仿宋_GB2312" w:hAnsi="Times New Roman"/>
          <w:sz w:val="32"/>
          <w:szCs w:val="32"/>
        </w:rPr>
        <w:t>1958</w:t>
      </w:r>
      <w:r>
        <w:rPr>
          <w:rFonts w:ascii="Times New Roman" w:eastAsia="方正仿宋_GB2312" w:hAnsi="Times New Roman"/>
          <w:sz w:val="32"/>
          <w:szCs w:val="32"/>
        </w:rPr>
        <w:t>年</w:t>
      </w:r>
      <w:r>
        <w:rPr>
          <w:rFonts w:ascii="Times New Roman" w:eastAsia="方正仿宋_GB2312" w:hAnsi="Times New Roman" w:hint="eastAsia"/>
          <w:sz w:val="32"/>
          <w:szCs w:val="32"/>
        </w:rPr>
        <w:t>，</w:t>
      </w:r>
      <w:r>
        <w:rPr>
          <w:rFonts w:ascii="Times New Roman" w:eastAsia="方正仿宋_GB2312" w:hAnsi="Times New Roman"/>
          <w:sz w:val="32"/>
          <w:szCs w:val="32"/>
        </w:rPr>
        <w:t>是全国唯一专门从事水牛研究的省级科研单位，以建设国家一流科研院所为目标，以国家和地方产业发展需求为中心，长期承担水牛科学研究、科研成果中试、种牛的培育和推广、技术开发和服务等任务</w:t>
      </w:r>
      <w:r>
        <w:rPr>
          <w:rFonts w:ascii="Times New Roman" w:eastAsia="方正仿宋_GB2312" w:hAnsi="Times New Roman" w:hint="eastAsia"/>
          <w:sz w:val="32"/>
          <w:szCs w:val="32"/>
        </w:rPr>
        <w:t>，</w:t>
      </w:r>
      <w:r>
        <w:rPr>
          <w:rFonts w:ascii="Times New Roman" w:eastAsia="方正仿宋_GB2312" w:hAnsi="Times New Roman"/>
          <w:sz w:val="32"/>
          <w:szCs w:val="32"/>
        </w:rPr>
        <w:t>并围绕水牛遗传繁育、营养与饲料、乳制品研发、产业开发等领域，开展科技攻关和成果转化，为</w:t>
      </w:r>
      <w:r>
        <w:rPr>
          <w:rFonts w:ascii="Times New Roman" w:eastAsia="方正仿宋_GB2312" w:hAnsi="Times New Roman" w:hint="eastAsia"/>
          <w:sz w:val="32"/>
          <w:szCs w:val="32"/>
        </w:rPr>
        <w:t>全国</w:t>
      </w:r>
      <w:r>
        <w:rPr>
          <w:rFonts w:ascii="Times New Roman" w:eastAsia="方正仿宋_GB2312" w:hAnsi="Times New Roman"/>
          <w:sz w:val="32"/>
          <w:szCs w:val="32"/>
        </w:rPr>
        <w:t>水牛产业的发展做贡献。</w:t>
      </w:r>
    </w:p>
    <w:bookmarkEnd w:id="1"/>
    <w:bookmarkEnd w:id="2"/>
    <w:bookmarkEnd w:id="3"/>
    <w:p w:rsidR="00847C89" w:rsidRDefault="00847C89">
      <w:pPr>
        <w:spacing w:line="600" w:lineRule="exact"/>
        <w:ind w:firstLineChars="200" w:firstLine="624"/>
        <w:contextualSpacing/>
        <w:outlineLvl w:val="1"/>
        <w:rPr>
          <w:rFonts w:ascii="Times New Roman" w:eastAsia="黑体" w:hAnsi="Times New Roman"/>
          <w:bCs/>
          <w:color w:val="000000"/>
          <w:spacing w:val="-4"/>
          <w:kern w:val="32"/>
          <w:sz w:val="32"/>
          <w:szCs w:val="32"/>
        </w:rPr>
      </w:pPr>
      <w:r>
        <w:rPr>
          <w:rFonts w:ascii="Times New Roman" w:eastAsia="黑体" w:hAnsi="Times New Roman"/>
          <w:bCs/>
          <w:color w:val="000000"/>
          <w:spacing w:val="-4"/>
          <w:kern w:val="32"/>
          <w:sz w:val="32"/>
          <w:szCs w:val="32"/>
        </w:rPr>
        <w:t>二、机构设置情况</w:t>
      </w:r>
      <w:r>
        <w:rPr>
          <w:rFonts w:ascii="Times New Roman" w:eastAsia="黑体" w:hAnsi="Times New Roman"/>
          <w:bCs/>
          <w:color w:val="000000"/>
          <w:spacing w:val="-4"/>
          <w:kern w:val="32"/>
          <w:sz w:val="32"/>
          <w:szCs w:val="32"/>
        </w:rPr>
        <w:t xml:space="preserve"> </w:t>
      </w:r>
    </w:p>
    <w:p w:rsidR="00847C89" w:rsidRDefault="00847C89">
      <w:pPr>
        <w:spacing w:line="600" w:lineRule="exact"/>
        <w:rPr>
          <w:rFonts w:ascii="Times New Roman" w:eastAsia="仿宋" w:hAnsi="Times New Roman"/>
          <w:sz w:val="32"/>
          <w:szCs w:val="32"/>
        </w:rPr>
      </w:pPr>
      <w:r>
        <w:rPr>
          <w:rFonts w:ascii="Times New Roman" w:eastAsia="仿宋" w:hAnsi="Times New Roman"/>
          <w:sz w:val="32"/>
          <w:szCs w:val="32"/>
        </w:rPr>
        <w:t xml:space="preserve">   </w:t>
      </w:r>
      <w:r>
        <w:rPr>
          <w:rFonts w:ascii="Times New Roman" w:eastAsia="仿宋" w:hAnsi="Times New Roman"/>
          <w:sz w:val="32"/>
          <w:szCs w:val="32"/>
        </w:rPr>
        <w:t>广西壮族自治区水牛研究所为全额拨款公益一类事业单位，</w:t>
      </w:r>
      <w:r>
        <w:rPr>
          <w:rFonts w:ascii="Times New Roman" w:eastAsia="仿宋" w:hAnsi="Times New Roman" w:hint="eastAsia"/>
          <w:sz w:val="32"/>
          <w:szCs w:val="32"/>
        </w:rPr>
        <w:t>是</w:t>
      </w:r>
      <w:r>
        <w:rPr>
          <w:rFonts w:ascii="Times New Roman" w:eastAsia="仿宋" w:hAnsi="Times New Roman"/>
          <w:sz w:val="32"/>
          <w:szCs w:val="32"/>
        </w:rPr>
        <w:t>广西壮族自治区农业农村厅所属二级预算单位。目前下设办公室、人事科、财务科、科研科、后勤中心、种牛场、保卫科、研发中心、退休管理科等</w:t>
      </w:r>
      <w:r>
        <w:rPr>
          <w:rFonts w:ascii="Times New Roman" w:eastAsia="仿宋" w:hAnsi="Times New Roman"/>
          <w:sz w:val="32"/>
          <w:szCs w:val="32"/>
        </w:rPr>
        <w:t>9</w:t>
      </w:r>
      <w:r>
        <w:rPr>
          <w:rFonts w:ascii="Times New Roman" w:eastAsia="仿宋" w:hAnsi="Times New Roman"/>
          <w:sz w:val="32"/>
          <w:szCs w:val="32"/>
        </w:rPr>
        <w:t>个科室。</w:t>
      </w:r>
    </w:p>
    <w:p w:rsidR="00847C89" w:rsidRDefault="00847C89">
      <w:pPr>
        <w:spacing w:line="600" w:lineRule="exact"/>
        <w:ind w:firstLineChars="200" w:firstLine="624"/>
        <w:rPr>
          <w:rFonts w:ascii="Times New Roman" w:eastAsia="黑体" w:hAnsi="Times New Roman"/>
          <w:bCs/>
          <w:color w:val="000000"/>
          <w:spacing w:val="-4"/>
          <w:kern w:val="32"/>
          <w:sz w:val="32"/>
          <w:szCs w:val="32"/>
        </w:rPr>
      </w:pPr>
      <w:r>
        <w:rPr>
          <w:rFonts w:ascii="Times New Roman" w:eastAsia="黑体" w:hAnsi="Times New Roman"/>
          <w:bCs/>
          <w:color w:val="000000"/>
          <w:spacing w:val="-4"/>
          <w:kern w:val="32"/>
          <w:sz w:val="32"/>
          <w:szCs w:val="32"/>
        </w:rPr>
        <w:t>三、人员构成情况</w:t>
      </w:r>
    </w:p>
    <w:p w:rsidR="00847C89" w:rsidRDefault="00847C89">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经自治区机构编制委员会办公室核定，自治区水牛研究所事业编制数为</w:t>
      </w:r>
      <w:r>
        <w:rPr>
          <w:rFonts w:ascii="Times New Roman" w:eastAsia="仿宋_GB2312" w:hAnsi="Times New Roman"/>
          <w:color w:val="000000"/>
          <w:kern w:val="0"/>
          <w:sz w:val="32"/>
          <w:szCs w:val="32"/>
        </w:rPr>
        <w:t>172</w:t>
      </w:r>
      <w:r>
        <w:rPr>
          <w:rFonts w:ascii="Times New Roman" w:eastAsia="仿宋_GB2312" w:hAnsi="Times New Roman"/>
          <w:color w:val="000000"/>
          <w:kern w:val="0"/>
          <w:sz w:val="32"/>
          <w:szCs w:val="32"/>
        </w:rPr>
        <w:t>名。根据财政预算管理一体化平台</w:t>
      </w:r>
      <w:r>
        <w:rPr>
          <w:rFonts w:ascii="Times New Roman" w:eastAsia="仿宋_GB2312" w:hAnsi="Times New Roman"/>
          <w:color w:val="000000"/>
          <w:sz w:val="32"/>
          <w:szCs w:val="32"/>
        </w:rPr>
        <w:t>单位</w:t>
      </w:r>
      <w:r>
        <w:rPr>
          <w:rFonts w:ascii="Times New Roman" w:eastAsia="仿宋_GB2312" w:hAnsi="Times New Roman"/>
          <w:color w:val="000000"/>
          <w:kern w:val="0"/>
          <w:sz w:val="32"/>
          <w:szCs w:val="32"/>
        </w:rPr>
        <w:t>预算</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二上</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系统数据统计，实有在职人员</w:t>
      </w:r>
      <w:r>
        <w:rPr>
          <w:rFonts w:ascii="Times New Roman" w:eastAsia="仿宋_GB2312" w:hAnsi="Times New Roman"/>
          <w:color w:val="000000"/>
          <w:kern w:val="0"/>
          <w:sz w:val="32"/>
          <w:szCs w:val="32"/>
        </w:rPr>
        <w:t>137</w:t>
      </w:r>
      <w:r>
        <w:rPr>
          <w:rFonts w:ascii="Times New Roman" w:eastAsia="仿宋_GB2312" w:hAnsi="Times New Roman"/>
          <w:color w:val="000000"/>
          <w:kern w:val="0"/>
          <w:sz w:val="32"/>
          <w:szCs w:val="32"/>
        </w:rPr>
        <w:t>人，退休人员</w:t>
      </w:r>
      <w:r>
        <w:rPr>
          <w:rFonts w:ascii="Times New Roman" w:eastAsia="仿宋_GB2312" w:hAnsi="Times New Roman"/>
          <w:color w:val="000000"/>
          <w:kern w:val="0"/>
          <w:sz w:val="32"/>
          <w:szCs w:val="32"/>
        </w:rPr>
        <w:t>102</w:t>
      </w:r>
      <w:r>
        <w:rPr>
          <w:rFonts w:ascii="Times New Roman" w:eastAsia="仿宋_GB2312" w:hAnsi="Times New Roman"/>
          <w:color w:val="000000"/>
          <w:kern w:val="0"/>
          <w:sz w:val="32"/>
          <w:szCs w:val="32"/>
        </w:rPr>
        <w:t>人。另有编外聘用人员</w:t>
      </w:r>
      <w:r>
        <w:rPr>
          <w:rFonts w:ascii="Times New Roman" w:eastAsia="仿宋_GB2312" w:hAnsi="Times New Roman"/>
          <w:color w:val="000000"/>
          <w:kern w:val="0"/>
          <w:sz w:val="32"/>
          <w:szCs w:val="32"/>
        </w:rPr>
        <w:t>25</w:t>
      </w:r>
      <w:r>
        <w:rPr>
          <w:rFonts w:ascii="Times New Roman" w:eastAsia="仿宋_GB2312" w:hAnsi="Times New Roman"/>
          <w:color w:val="000000"/>
          <w:kern w:val="0"/>
          <w:sz w:val="32"/>
          <w:szCs w:val="32"/>
        </w:rPr>
        <w:t>人。</w:t>
      </w:r>
    </w:p>
    <w:p w:rsidR="00847C89" w:rsidRDefault="00847C89">
      <w:pPr>
        <w:widowControl/>
        <w:spacing w:line="600" w:lineRule="exact"/>
        <w:jc w:val="left"/>
        <w:rPr>
          <w:rFonts w:ascii="Times New Roman" w:eastAsia="黑体" w:hAnsi="Times New Roman"/>
          <w:color w:val="000000"/>
          <w:sz w:val="32"/>
          <w:szCs w:val="32"/>
        </w:rPr>
      </w:pPr>
    </w:p>
    <w:p w:rsidR="00847C89" w:rsidRDefault="00847C89">
      <w:pPr>
        <w:widowControl/>
        <w:spacing w:line="60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第二部分：自治区水牛研究所</w:t>
      </w:r>
      <w:r>
        <w:rPr>
          <w:rFonts w:ascii="Times New Roman" w:eastAsia="黑体" w:hAnsi="Times New Roman"/>
          <w:color w:val="000000"/>
          <w:sz w:val="32"/>
          <w:szCs w:val="32"/>
        </w:rPr>
        <w:t>2023</w:t>
      </w:r>
      <w:r>
        <w:rPr>
          <w:rFonts w:ascii="Times New Roman" w:eastAsia="黑体" w:hAnsi="Times New Roman"/>
          <w:color w:val="000000"/>
          <w:sz w:val="32"/>
          <w:szCs w:val="32"/>
        </w:rPr>
        <w:t>年单位预算情况说明</w:t>
      </w:r>
    </w:p>
    <w:p w:rsidR="00847C89" w:rsidRDefault="00847C89">
      <w:pPr>
        <w:tabs>
          <w:tab w:val="center" w:pos="4475"/>
        </w:tabs>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一、单位收支总体情况说明</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按照综合预算的原则，自治区水牛研究所全部收入和支出均纳入单位预算管理，</w:t>
      </w: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年收支总预算</w:t>
      </w:r>
      <w:r>
        <w:rPr>
          <w:rFonts w:ascii="Times New Roman" w:eastAsia="仿宋_GB2312" w:hAnsi="Times New Roman"/>
          <w:color w:val="000000"/>
          <w:sz w:val="32"/>
          <w:szCs w:val="32"/>
        </w:rPr>
        <w:t>14764.67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6568.95</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80.15%</w:t>
      </w:r>
      <w:r>
        <w:rPr>
          <w:rFonts w:ascii="Times New Roman" w:eastAsia="仿宋_GB2312" w:hAnsi="Times New Roman"/>
          <w:color w:val="000000"/>
          <w:kern w:val="0"/>
          <w:sz w:val="32"/>
          <w:szCs w:val="32"/>
        </w:rPr>
        <w:t>。增长的主要原因是上思水牛繁育研究基地建设</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万元政府一般债券提前批资金列入单位预算。</w:t>
      </w:r>
    </w:p>
    <w:p w:rsidR="00847C89" w:rsidRDefault="00847C89">
      <w:pPr>
        <w:tabs>
          <w:tab w:val="center" w:pos="4475"/>
        </w:tabs>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二、单位收入总体情况说明</w:t>
      </w:r>
    </w:p>
    <w:p w:rsidR="00847C89" w:rsidRDefault="00847C89">
      <w:pPr>
        <w:adjustRightInd w:val="0"/>
        <w:snapToGrid w:val="0"/>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年收入总预算</w:t>
      </w:r>
      <w:r>
        <w:rPr>
          <w:rFonts w:ascii="Times New Roman" w:eastAsia="仿宋_GB2312" w:hAnsi="Times New Roman"/>
          <w:color w:val="000000"/>
          <w:sz w:val="32"/>
          <w:szCs w:val="32"/>
        </w:rPr>
        <w:t>14764.67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6568.95</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80.15%</w:t>
      </w:r>
      <w:r>
        <w:rPr>
          <w:rFonts w:ascii="Times New Roman" w:eastAsia="仿宋_GB2312" w:hAnsi="Times New Roman"/>
          <w:color w:val="000000"/>
          <w:kern w:val="0"/>
          <w:sz w:val="32"/>
          <w:szCs w:val="32"/>
        </w:rPr>
        <w:t>。增长的原因同上，其中：</w:t>
      </w:r>
    </w:p>
    <w:p w:rsidR="00847C89" w:rsidRDefault="00847C89">
      <w:pPr>
        <w:numPr>
          <w:ilvl w:val="0"/>
          <w:numId w:val="1"/>
        </w:num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一般公共预算拨款</w:t>
      </w:r>
      <w:r>
        <w:rPr>
          <w:rFonts w:ascii="Times New Roman" w:eastAsia="仿宋_GB2312" w:hAnsi="Times New Roman"/>
          <w:color w:val="000000"/>
          <w:kern w:val="0"/>
          <w:sz w:val="32"/>
          <w:szCs w:val="32"/>
        </w:rPr>
        <w:t>12264.67</w:t>
      </w:r>
      <w:r>
        <w:rPr>
          <w:rFonts w:ascii="Times New Roman" w:eastAsia="仿宋_GB2312" w:hAnsi="Times New Roman"/>
          <w:color w:val="000000"/>
          <w:kern w:val="0"/>
          <w:sz w:val="32"/>
          <w:szCs w:val="32"/>
        </w:rPr>
        <w:t>万元，同比增加万元</w:t>
      </w:r>
      <w:r>
        <w:rPr>
          <w:rFonts w:ascii="Times New Roman" w:eastAsia="仿宋_GB2312" w:hAnsi="Times New Roman"/>
          <w:color w:val="000000"/>
          <w:kern w:val="0"/>
          <w:sz w:val="32"/>
          <w:szCs w:val="32"/>
        </w:rPr>
        <w:t>6861.95</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 xml:space="preserve">127% </w:t>
      </w:r>
      <w:r>
        <w:rPr>
          <w:rFonts w:ascii="Times New Roman" w:eastAsia="仿宋_GB2312" w:hAnsi="Times New Roman"/>
          <w:color w:val="000000"/>
          <w:kern w:val="0"/>
          <w:sz w:val="32"/>
          <w:szCs w:val="32"/>
        </w:rPr>
        <w:t>，占比</w:t>
      </w:r>
      <w:r>
        <w:rPr>
          <w:rFonts w:ascii="Times New Roman" w:eastAsia="仿宋_GB2312" w:hAnsi="Times New Roman"/>
          <w:color w:val="000000"/>
          <w:kern w:val="0"/>
          <w:sz w:val="32"/>
          <w:szCs w:val="32"/>
        </w:rPr>
        <w:t>83.07%</w:t>
      </w:r>
      <w:r>
        <w:rPr>
          <w:rFonts w:ascii="Times New Roman" w:eastAsia="仿宋_GB2312" w:hAnsi="Times New Roman"/>
          <w:color w:val="000000"/>
          <w:kern w:val="0"/>
          <w:sz w:val="32"/>
          <w:szCs w:val="32"/>
        </w:rPr>
        <w:t>，其中自治区本级经费拨款</w:t>
      </w:r>
      <w:r>
        <w:rPr>
          <w:rFonts w:ascii="Times New Roman" w:eastAsia="仿宋_GB2312" w:hAnsi="Times New Roman"/>
          <w:color w:val="000000"/>
          <w:kern w:val="0"/>
          <w:sz w:val="32"/>
          <w:szCs w:val="32"/>
        </w:rPr>
        <w:t>3544.67</w:t>
      </w:r>
      <w:r>
        <w:rPr>
          <w:rFonts w:ascii="Times New Roman" w:eastAsia="仿宋_GB2312" w:hAnsi="Times New Roman"/>
          <w:color w:val="000000"/>
          <w:kern w:val="0"/>
          <w:sz w:val="32"/>
          <w:szCs w:val="32"/>
        </w:rPr>
        <w:t>万元、政府一般债券提前批资金</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万元。增长的主要原因是上思水牛繁育研究基地建设</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万元政府一般债券提前批资金列入单位预算。</w:t>
      </w:r>
    </w:p>
    <w:p w:rsidR="00847C89" w:rsidRDefault="00847C89">
      <w:pPr>
        <w:tabs>
          <w:tab w:val="center" w:pos="4475"/>
        </w:tabs>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（二）政府性基金预算拨款为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（三）国有资本经营预算拨款为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（四）财政专户管理资金收入</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（五）事业收入</w:t>
      </w:r>
      <w:r>
        <w:rPr>
          <w:rFonts w:ascii="Times New Roman" w:eastAsia="仿宋_GB2312" w:hAnsi="Times New Roman"/>
          <w:color w:val="000000"/>
          <w:kern w:val="0"/>
          <w:sz w:val="32"/>
          <w:szCs w:val="32"/>
        </w:rPr>
        <w:t>2500</w:t>
      </w:r>
      <w:r>
        <w:rPr>
          <w:rFonts w:ascii="Times New Roman" w:eastAsia="仿宋_GB2312" w:hAnsi="Times New Roman"/>
          <w:color w:val="000000"/>
          <w:kern w:val="0"/>
          <w:sz w:val="32"/>
          <w:szCs w:val="32"/>
        </w:rPr>
        <w:t>万元，同比减少</w:t>
      </w:r>
      <w:r>
        <w:rPr>
          <w:rFonts w:ascii="Times New Roman" w:eastAsia="仿宋_GB2312" w:hAnsi="Times New Roman"/>
          <w:color w:val="000000"/>
          <w:kern w:val="0"/>
          <w:sz w:val="32"/>
          <w:szCs w:val="32"/>
        </w:rPr>
        <w:t>293</w:t>
      </w:r>
      <w:r>
        <w:rPr>
          <w:rFonts w:ascii="Times New Roman" w:eastAsia="仿宋_GB2312" w:hAnsi="Times New Roman"/>
          <w:color w:val="000000"/>
          <w:kern w:val="0"/>
          <w:sz w:val="32"/>
          <w:szCs w:val="32"/>
        </w:rPr>
        <w:t>万元，减少</w:t>
      </w:r>
      <w:r>
        <w:rPr>
          <w:rFonts w:ascii="Times New Roman" w:eastAsia="仿宋_GB2312" w:hAnsi="Times New Roman"/>
          <w:color w:val="000000"/>
          <w:kern w:val="0"/>
          <w:sz w:val="32"/>
          <w:szCs w:val="32"/>
        </w:rPr>
        <w:t>10.49%</w:t>
      </w:r>
      <w:r>
        <w:rPr>
          <w:rFonts w:ascii="Times New Roman" w:eastAsia="仿宋_GB2312" w:hAnsi="Times New Roman"/>
          <w:color w:val="000000"/>
          <w:kern w:val="0"/>
          <w:sz w:val="32"/>
          <w:szCs w:val="32"/>
        </w:rPr>
        <w:t>，占比</w:t>
      </w:r>
      <w:r>
        <w:rPr>
          <w:rFonts w:ascii="Times New Roman" w:eastAsia="仿宋_GB2312" w:hAnsi="Times New Roman"/>
          <w:color w:val="000000"/>
          <w:kern w:val="0"/>
          <w:sz w:val="32"/>
          <w:szCs w:val="32"/>
        </w:rPr>
        <w:t>16.93%</w:t>
      </w:r>
      <w:r>
        <w:rPr>
          <w:rFonts w:ascii="Times New Roman" w:eastAsia="仿宋_GB2312" w:hAnsi="Times New Roman"/>
          <w:color w:val="000000"/>
          <w:kern w:val="0"/>
          <w:sz w:val="32"/>
          <w:szCs w:val="32"/>
        </w:rPr>
        <w:t>。减少的主要原因：部分科研课题结题验收，相关科研项目经费稍有降低，以及种畜场的收入减少。</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（六）事业单位经营收入</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（七）上级补助收入安排</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（八）附属单位上缴收入安排</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（九）</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附属单位上缴收入安排</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（十）上年结转结余收入</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万元，上年也为</w:t>
      </w:r>
      <w:r>
        <w:rPr>
          <w:rFonts w:ascii="Times New Roman" w:eastAsia="仿宋_GB2312" w:hAnsi="Times New Roman"/>
          <w:color w:val="000000"/>
          <w:kern w:val="0"/>
          <w:sz w:val="32"/>
          <w:szCs w:val="32"/>
        </w:rPr>
        <w:t>0</w:t>
      </w:r>
      <w:r>
        <w:rPr>
          <w:rFonts w:ascii="Times New Roman" w:eastAsia="仿宋_GB2312" w:hAnsi="Times New Roman"/>
          <w:color w:val="000000"/>
          <w:kern w:val="0"/>
          <w:sz w:val="32"/>
          <w:szCs w:val="32"/>
        </w:rPr>
        <w:t>万元。</w:t>
      </w:r>
    </w:p>
    <w:p w:rsidR="00847C89" w:rsidRDefault="00847C89">
      <w:pPr>
        <w:tabs>
          <w:tab w:val="center" w:pos="4475"/>
        </w:tabs>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lastRenderedPageBreak/>
        <w:t>三、单位支出总体情况说明</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年支出总预算</w:t>
      </w:r>
      <w:r>
        <w:rPr>
          <w:rFonts w:ascii="Times New Roman" w:eastAsia="仿宋_GB2312" w:hAnsi="Times New Roman"/>
          <w:color w:val="000000"/>
          <w:sz w:val="32"/>
          <w:szCs w:val="32"/>
        </w:rPr>
        <w:t>14764.67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6568.95</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80.15%</w:t>
      </w:r>
      <w:r>
        <w:rPr>
          <w:rFonts w:ascii="Times New Roman" w:eastAsia="仿宋_GB2312" w:hAnsi="Times New Roman"/>
          <w:color w:val="000000"/>
          <w:kern w:val="0"/>
          <w:sz w:val="32"/>
          <w:szCs w:val="32"/>
        </w:rPr>
        <w:t>。增长的原因同上（单位收支总体情况说明）。</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楷体_GB2312" w:hAnsi="Times New Roman"/>
          <w:color w:val="000000"/>
          <w:kern w:val="0"/>
          <w:sz w:val="32"/>
          <w:szCs w:val="32"/>
        </w:rPr>
        <w:t>（一）按功能分类科目划分，</w:t>
      </w:r>
      <w:r>
        <w:rPr>
          <w:rFonts w:ascii="Times New Roman" w:eastAsia="仿宋_GB2312" w:hAnsi="Times New Roman"/>
          <w:color w:val="000000"/>
          <w:kern w:val="0"/>
          <w:sz w:val="32"/>
          <w:szCs w:val="32"/>
        </w:rPr>
        <w:t>共分为</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类。其中：</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1.206</w:t>
      </w:r>
      <w:r>
        <w:rPr>
          <w:rFonts w:ascii="Times New Roman" w:eastAsia="仿宋_GB2312" w:hAnsi="Times New Roman"/>
          <w:color w:val="000000"/>
          <w:kern w:val="0"/>
          <w:sz w:val="32"/>
          <w:szCs w:val="32"/>
        </w:rPr>
        <w:t>类科学技术支出</w:t>
      </w:r>
      <w:r>
        <w:rPr>
          <w:rFonts w:ascii="Times New Roman" w:eastAsia="仿宋_GB2312" w:hAnsi="Times New Roman"/>
          <w:color w:val="000000"/>
          <w:kern w:val="0"/>
          <w:sz w:val="32"/>
          <w:szCs w:val="32"/>
        </w:rPr>
        <w:t>4780.22</w:t>
      </w:r>
      <w:r>
        <w:rPr>
          <w:rFonts w:ascii="Times New Roman" w:eastAsia="仿宋_GB2312" w:hAnsi="Times New Roman"/>
          <w:color w:val="000000"/>
          <w:kern w:val="0"/>
          <w:sz w:val="32"/>
          <w:szCs w:val="32"/>
        </w:rPr>
        <w:t>万元，全部为</w:t>
      </w:r>
      <w:r>
        <w:rPr>
          <w:rFonts w:ascii="Times New Roman" w:eastAsia="仿宋_GB2312" w:hAnsi="Times New Roman"/>
          <w:color w:val="000000"/>
          <w:kern w:val="0"/>
          <w:sz w:val="32"/>
          <w:szCs w:val="32"/>
        </w:rPr>
        <w:t>206</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03</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机构运行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，用于单位运行保障、事业发展等支出，同比增加</w:t>
      </w:r>
      <w:r>
        <w:rPr>
          <w:rFonts w:ascii="Times New Roman" w:eastAsia="仿宋_GB2312" w:hAnsi="Times New Roman"/>
          <w:color w:val="000000"/>
          <w:kern w:val="0"/>
          <w:sz w:val="32"/>
          <w:szCs w:val="32"/>
        </w:rPr>
        <w:t>26.23</w:t>
      </w:r>
      <w:r>
        <w:rPr>
          <w:rFonts w:ascii="Times New Roman" w:eastAsia="仿宋_GB2312" w:hAnsi="Times New Roman"/>
          <w:color w:val="000000"/>
          <w:kern w:val="0"/>
          <w:sz w:val="32"/>
          <w:szCs w:val="32"/>
        </w:rPr>
        <w:t>万元，同比增长</w:t>
      </w:r>
      <w:r>
        <w:rPr>
          <w:rFonts w:ascii="Times New Roman" w:eastAsia="仿宋_GB2312" w:hAnsi="Times New Roman"/>
          <w:color w:val="000000"/>
          <w:kern w:val="0"/>
          <w:sz w:val="32"/>
          <w:szCs w:val="32"/>
        </w:rPr>
        <w:t>0.06%</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32.38%</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2.208</w:t>
      </w:r>
      <w:r>
        <w:rPr>
          <w:rFonts w:ascii="Times New Roman" w:eastAsia="仿宋_GB2312" w:hAnsi="Times New Roman"/>
          <w:color w:val="000000"/>
          <w:kern w:val="0"/>
          <w:sz w:val="32"/>
          <w:szCs w:val="32"/>
        </w:rPr>
        <w:t>类社会保障和就业支出</w:t>
      </w:r>
      <w:r>
        <w:rPr>
          <w:rFonts w:ascii="Times New Roman" w:eastAsia="仿宋_GB2312" w:hAnsi="Times New Roman"/>
          <w:color w:val="000000"/>
          <w:kern w:val="0"/>
          <w:sz w:val="32"/>
          <w:szCs w:val="32"/>
        </w:rPr>
        <w:t>566.69</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179.31</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46.29%</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3.84%</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208</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02</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事业单位离退休</w:t>
      </w:r>
      <w:r>
        <w:rPr>
          <w:rFonts w:ascii="Times New Roman" w:eastAsia="仿宋_GB2312" w:hAnsi="Times New Roman"/>
          <w:color w:val="000000"/>
          <w:kern w:val="0"/>
          <w:sz w:val="32"/>
          <w:szCs w:val="32"/>
        </w:rPr>
        <w:t>”117.54</w:t>
      </w:r>
      <w:r>
        <w:rPr>
          <w:rFonts w:ascii="Times New Roman" w:eastAsia="仿宋_GB2312" w:hAnsi="Times New Roman"/>
          <w:color w:val="000000"/>
          <w:kern w:val="0"/>
          <w:sz w:val="32"/>
          <w:szCs w:val="32"/>
        </w:rPr>
        <w:t>万元，用于离退休人员相关支出。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208</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机关事业单位基本养老保险缴费支出</w:t>
      </w:r>
      <w:r>
        <w:rPr>
          <w:rFonts w:ascii="Times New Roman" w:eastAsia="仿宋_GB2312" w:hAnsi="Times New Roman"/>
          <w:color w:val="000000"/>
          <w:kern w:val="0"/>
          <w:sz w:val="32"/>
          <w:szCs w:val="32"/>
        </w:rPr>
        <w:t>”299.44</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65.42</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27.95%</w:t>
      </w:r>
      <w:r>
        <w:rPr>
          <w:rFonts w:ascii="Times New Roman" w:eastAsia="仿宋_GB2312" w:hAnsi="Times New Roman"/>
          <w:color w:val="000000"/>
          <w:kern w:val="0"/>
          <w:sz w:val="32"/>
          <w:szCs w:val="32"/>
        </w:rPr>
        <w:t>，用于缴纳基本养老保险费用支出。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208</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06</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机关事业单位职业年金缴费支出</w:t>
      </w:r>
      <w:r>
        <w:rPr>
          <w:rFonts w:ascii="Times New Roman" w:eastAsia="仿宋_GB2312" w:hAnsi="Times New Roman"/>
          <w:color w:val="000000"/>
          <w:kern w:val="0"/>
          <w:sz w:val="32"/>
          <w:szCs w:val="32"/>
        </w:rPr>
        <w:t>”149.71</w:t>
      </w:r>
      <w:r>
        <w:rPr>
          <w:rFonts w:ascii="Times New Roman" w:eastAsia="仿宋_GB2312" w:hAnsi="Times New Roman"/>
          <w:color w:val="000000"/>
          <w:kern w:val="0"/>
          <w:sz w:val="32"/>
          <w:szCs w:val="32"/>
        </w:rPr>
        <w:t>万元，用于缴纳职业年金费用支出。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3.210</w:t>
      </w:r>
      <w:r>
        <w:rPr>
          <w:rFonts w:ascii="Times New Roman" w:eastAsia="仿宋_GB2312" w:hAnsi="Times New Roman"/>
          <w:color w:val="000000"/>
          <w:kern w:val="0"/>
          <w:sz w:val="32"/>
          <w:szCs w:val="32"/>
        </w:rPr>
        <w:t>类卫生健康支出</w:t>
      </w:r>
      <w:r>
        <w:rPr>
          <w:rFonts w:ascii="Times New Roman" w:eastAsia="仿宋_GB2312" w:hAnsi="Times New Roman"/>
          <w:color w:val="000000"/>
          <w:kern w:val="0"/>
          <w:sz w:val="32"/>
          <w:szCs w:val="32"/>
        </w:rPr>
        <w:t>138.49</w:t>
      </w:r>
      <w:r>
        <w:rPr>
          <w:rFonts w:ascii="Times New Roman" w:eastAsia="仿宋_GB2312" w:hAnsi="Times New Roman"/>
          <w:color w:val="000000"/>
          <w:kern w:val="0"/>
          <w:sz w:val="32"/>
          <w:szCs w:val="32"/>
        </w:rPr>
        <w:t>万元，全部为</w:t>
      </w:r>
      <w:r>
        <w:rPr>
          <w:rFonts w:ascii="Times New Roman" w:eastAsia="仿宋_GB2312" w:hAnsi="Times New Roman"/>
          <w:color w:val="000000"/>
          <w:kern w:val="0"/>
          <w:sz w:val="32"/>
          <w:szCs w:val="32"/>
        </w:rPr>
        <w:t>210</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02</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事业单位医疗</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，用于按照规定标准为职工缴纳的基本医疗保险支出，同比增加</w:t>
      </w:r>
      <w:r>
        <w:rPr>
          <w:rFonts w:ascii="Times New Roman" w:eastAsia="仿宋_GB2312" w:hAnsi="Times New Roman"/>
          <w:color w:val="000000"/>
          <w:kern w:val="0"/>
          <w:sz w:val="32"/>
          <w:szCs w:val="32"/>
        </w:rPr>
        <w:t>30.26</w:t>
      </w:r>
      <w:r>
        <w:rPr>
          <w:rFonts w:ascii="Times New Roman" w:eastAsia="仿宋_GB2312" w:hAnsi="Times New Roman"/>
          <w:color w:val="000000"/>
          <w:kern w:val="0"/>
          <w:sz w:val="32"/>
          <w:szCs w:val="32"/>
        </w:rPr>
        <w:t>万元，同比增长</w:t>
      </w:r>
      <w:r>
        <w:rPr>
          <w:rFonts w:ascii="Times New Roman" w:eastAsia="仿宋_GB2312" w:hAnsi="Times New Roman"/>
          <w:color w:val="000000"/>
          <w:kern w:val="0"/>
          <w:sz w:val="32"/>
          <w:szCs w:val="32"/>
        </w:rPr>
        <w:t>27.89%</w:t>
      </w:r>
      <w:r>
        <w:rPr>
          <w:rFonts w:ascii="Times New Roman" w:eastAsia="仿宋_GB2312" w:hAnsi="Times New Roman"/>
          <w:color w:val="000000"/>
          <w:kern w:val="0"/>
          <w:sz w:val="32"/>
          <w:szCs w:val="32"/>
        </w:rPr>
        <w:t>，占支出总预算</w:t>
      </w:r>
      <w:r>
        <w:rPr>
          <w:rFonts w:ascii="Times New Roman" w:eastAsia="仿宋_GB2312" w:hAnsi="Times New Roman"/>
          <w:color w:val="000000"/>
          <w:kern w:val="0"/>
          <w:sz w:val="32"/>
          <w:szCs w:val="32"/>
        </w:rPr>
        <w:lastRenderedPageBreak/>
        <w:t>支出</w:t>
      </w:r>
      <w:r>
        <w:rPr>
          <w:rFonts w:ascii="Times New Roman" w:eastAsia="仿宋_GB2312" w:hAnsi="Times New Roman"/>
          <w:color w:val="000000"/>
          <w:kern w:val="0"/>
          <w:sz w:val="32"/>
          <w:szCs w:val="32"/>
        </w:rPr>
        <w:t>0.94%</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4.213</w:t>
      </w:r>
      <w:r>
        <w:rPr>
          <w:rFonts w:ascii="Times New Roman" w:eastAsia="仿宋_GB2312" w:hAnsi="Times New Roman"/>
          <w:color w:val="000000"/>
          <w:kern w:val="0"/>
          <w:sz w:val="32"/>
          <w:szCs w:val="32"/>
        </w:rPr>
        <w:t>类农林水支出</w:t>
      </w:r>
      <w:r>
        <w:rPr>
          <w:rFonts w:ascii="Times New Roman" w:eastAsia="仿宋_GB2312" w:hAnsi="Times New Roman"/>
          <w:color w:val="000000"/>
          <w:kern w:val="0"/>
          <w:sz w:val="32"/>
          <w:szCs w:val="32"/>
        </w:rPr>
        <w:t>9054.7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6919.07</w:t>
      </w:r>
      <w:r>
        <w:rPr>
          <w:rFonts w:ascii="Times New Roman" w:eastAsia="仿宋_GB2312" w:hAnsi="Times New Roman"/>
          <w:color w:val="000000"/>
          <w:kern w:val="0"/>
          <w:sz w:val="32"/>
          <w:szCs w:val="32"/>
        </w:rPr>
        <w:t>万元，同比增长</w:t>
      </w:r>
      <w:r>
        <w:rPr>
          <w:rFonts w:ascii="Times New Roman" w:eastAsia="仿宋_GB2312" w:hAnsi="Times New Roman"/>
          <w:color w:val="000000"/>
          <w:kern w:val="0"/>
          <w:sz w:val="32"/>
          <w:szCs w:val="32"/>
        </w:rPr>
        <w:t>216.2%</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61.34%</w:t>
      </w:r>
      <w:r>
        <w:rPr>
          <w:rFonts w:ascii="Times New Roman" w:eastAsia="仿宋_GB2312" w:hAnsi="Times New Roman"/>
          <w:color w:val="000000"/>
          <w:kern w:val="0"/>
          <w:sz w:val="32"/>
          <w:szCs w:val="32"/>
        </w:rPr>
        <w:t>。增长的主要原因是上思水牛繁育研究基地建设</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万元政府一般债券提前批资金列入单位预算。</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04</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事业运行（农业）</w:t>
      </w:r>
      <w:r>
        <w:rPr>
          <w:rFonts w:ascii="Times New Roman" w:eastAsia="仿宋_GB2312" w:hAnsi="Times New Roman"/>
          <w:color w:val="000000"/>
          <w:kern w:val="0"/>
          <w:sz w:val="32"/>
          <w:szCs w:val="32"/>
        </w:rPr>
        <w:t>”246.05</w:t>
      </w:r>
      <w:r>
        <w:rPr>
          <w:rFonts w:ascii="Times New Roman" w:eastAsia="仿宋_GB2312" w:hAnsi="Times New Roman"/>
          <w:color w:val="000000"/>
          <w:kern w:val="0"/>
          <w:sz w:val="32"/>
          <w:szCs w:val="32"/>
        </w:rPr>
        <w:t>万元，属于按照自治区统一规定的开支标准安排的办公费、印刷费、水电费、差旅费等日常公用支出，信息化维护等方面的支出。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06</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科技转化与推广服务</w:t>
      </w:r>
      <w:r>
        <w:rPr>
          <w:rFonts w:ascii="Times New Roman" w:eastAsia="仿宋_GB2312" w:hAnsi="Times New Roman"/>
          <w:color w:val="000000"/>
          <w:kern w:val="0"/>
          <w:sz w:val="32"/>
          <w:szCs w:val="32"/>
        </w:rPr>
        <w:t>”56.15</w:t>
      </w:r>
      <w:r>
        <w:rPr>
          <w:rFonts w:ascii="Times New Roman" w:eastAsia="仿宋_GB2312" w:hAnsi="Times New Roman"/>
          <w:color w:val="000000"/>
          <w:kern w:val="0"/>
          <w:sz w:val="32"/>
          <w:szCs w:val="32"/>
        </w:rPr>
        <w:t>万元，用于建立奶水牛性能测定中心、实现区域化奶水牛遗传改良和品种提升的支出。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09</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农产品质量安全</w:t>
      </w:r>
      <w:r>
        <w:rPr>
          <w:rFonts w:ascii="Times New Roman" w:eastAsia="仿宋_GB2312" w:hAnsi="Times New Roman"/>
          <w:color w:val="000000"/>
          <w:kern w:val="0"/>
          <w:sz w:val="32"/>
          <w:szCs w:val="32"/>
        </w:rPr>
        <w:t>”30</w:t>
      </w:r>
      <w:r>
        <w:rPr>
          <w:rFonts w:ascii="Times New Roman" w:eastAsia="仿宋_GB2312" w:hAnsi="Times New Roman"/>
          <w:color w:val="000000"/>
          <w:kern w:val="0"/>
          <w:sz w:val="32"/>
          <w:szCs w:val="32"/>
        </w:rPr>
        <w:t>万元，用于提高我所生鲜水牛乳快检实验室的工作效率，提升服务质量的支出。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22</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农业生产发展</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万元，用于上思水牛繁育研究基地建设方面支出。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99</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其他农业农村支出</w:t>
      </w:r>
      <w:r>
        <w:rPr>
          <w:rFonts w:ascii="Times New Roman" w:eastAsia="仿宋_GB2312" w:hAnsi="Times New Roman"/>
          <w:color w:val="000000"/>
          <w:kern w:val="0"/>
          <w:sz w:val="32"/>
          <w:szCs w:val="32"/>
        </w:rPr>
        <w:t>”2.5</w:t>
      </w:r>
      <w:r>
        <w:rPr>
          <w:rFonts w:ascii="Times New Roman" w:eastAsia="仿宋_GB2312" w:hAnsi="Times New Roman"/>
          <w:color w:val="000000"/>
          <w:kern w:val="0"/>
          <w:sz w:val="32"/>
          <w:szCs w:val="32"/>
        </w:rPr>
        <w:t>万元，用于自治区主席院士顾问团的经费支出。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5.221</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02</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住房公积金</w:t>
      </w:r>
      <w:r>
        <w:rPr>
          <w:rFonts w:ascii="Times New Roman" w:eastAsia="仿宋_GB2312" w:hAnsi="Times New Roman"/>
          <w:color w:val="000000"/>
          <w:kern w:val="0"/>
          <w:sz w:val="32"/>
          <w:szCs w:val="32"/>
        </w:rPr>
        <w:t>”224.57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49.06</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27.95%</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1.52%</w:t>
      </w:r>
      <w:r>
        <w:rPr>
          <w:rFonts w:ascii="Times New Roman" w:eastAsia="仿宋_GB2312" w:hAnsi="Times New Roman"/>
          <w:color w:val="000000"/>
          <w:kern w:val="0"/>
          <w:sz w:val="32"/>
          <w:szCs w:val="32"/>
        </w:rPr>
        <w:t>，用于厅机关、厅属事业单位按照国家政策统一规定为职工计缴的住房公积金支出，增长的主要原因：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楷体" w:hAnsi="Times New Roman"/>
          <w:color w:val="000000"/>
          <w:kern w:val="0"/>
          <w:sz w:val="32"/>
          <w:szCs w:val="32"/>
          <w:highlight w:val="yellow"/>
        </w:rPr>
      </w:pPr>
      <w:r>
        <w:rPr>
          <w:rFonts w:ascii="Times New Roman" w:eastAsia="楷体" w:hAnsi="Times New Roman"/>
          <w:color w:val="000000"/>
          <w:kern w:val="0"/>
          <w:sz w:val="32"/>
          <w:szCs w:val="32"/>
        </w:rPr>
        <w:lastRenderedPageBreak/>
        <w:t>（二）按支出结构分类划分，分为基本支出预算和项目支出预算。其中：</w:t>
      </w:r>
    </w:p>
    <w:p w:rsidR="00847C89" w:rsidRDefault="00847C89">
      <w:pPr>
        <w:tabs>
          <w:tab w:val="center" w:pos="4475"/>
        </w:tabs>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基本支出预算。</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基本支出</w:t>
      </w:r>
      <w:r>
        <w:rPr>
          <w:rFonts w:ascii="Times New Roman" w:eastAsia="仿宋_GB2312" w:hAnsi="Times New Roman"/>
          <w:color w:val="000000"/>
          <w:kern w:val="0"/>
          <w:sz w:val="32"/>
          <w:szCs w:val="32"/>
        </w:rPr>
        <w:t>3209.97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694.41</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27.7%</w:t>
      </w:r>
      <w:r>
        <w:rPr>
          <w:rFonts w:ascii="Times New Roman" w:eastAsia="仿宋_GB2312" w:hAnsi="Times New Roman"/>
          <w:color w:val="000000"/>
          <w:kern w:val="0"/>
          <w:sz w:val="32"/>
          <w:szCs w:val="32"/>
        </w:rPr>
        <w:t>，占支出总预算的</w:t>
      </w:r>
      <w:r>
        <w:rPr>
          <w:rFonts w:ascii="Times New Roman" w:eastAsia="仿宋_GB2312" w:hAnsi="Times New Roman"/>
          <w:color w:val="000000"/>
          <w:kern w:val="0"/>
          <w:sz w:val="32"/>
          <w:szCs w:val="32"/>
        </w:rPr>
        <w:t>21.74%</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）人员类支出预算</w:t>
      </w:r>
      <w:r>
        <w:rPr>
          <w:rFonts w:ascii="Times New Roman" w:eastAsia="仿宋_GB2312" w:hAnsi="Times New Roman"/>
          <w:color w:val="000000"/>
          <w:kern w:val="0"/>
          <w:sz w:val="32"/>
          <w:szCs w:val="32"/>
        </w:rPr>
        <w:t>2856.05</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544.66</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23.56%</w:t>
      </w:r>
      <w:r>
        <w:rPr>
          <w:rFonts w:ascii="Times New Roman" w:eastAsia="仿宋_GB2312" w:hAnsi="Times New Roman"/>
          <w:color w:val="000000"/>
          <w:kern w:val="0"/>
          <w:sz w:val="32"/>
          <w:szCs w:val="32"/>
        </w:rPr>
        <w:t>，占基本支出预算</w:t>
      </w:r>
      <w:r>
        <w:rPr>
          <w:rFonts w:ascii="Times New Roman" w:eastAsia="仿宋_GB2312" w:hAnsi="Times New Roman"/>
          <w:color w:val="000000"/>
          <w:kern w:val="0"/>
          <w:sz w:val="32"/>
          <w:szCs w:val="32"/>
        </w:rPr>
        <w:t>88.97%</w:t>
      </w:r>
      <w:r>
        <w:rPr>
          <w:rFonts w:ascii="Times New Roman" w:eastAsia="仿宋_GB2312" w:hAnsi="Times New Roman"/>
          <w:color w:val="000000"/>
          <w:kern w:val="0"/>
          <w:sz w:val="32"/>
          <w:szCs w:val="32"/>
        </w:rPr>
        <w:t>。</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）运转类公用经费预算支出（商品和服务支出预算）</w:t>
      </w:r>
      <w:r>
        <w:rPr>
          <w:rFonts w:ascii="Times New Roman" w:eastAsia="仿宋_GB2312" w:hAnsi="Times New Roman"/>
          <w:color w:val="000000"/>
          <w:kern w:val="0"/>
          <w:sz w:val="32"/>
          <w:szCs w:val="32"/>
        </w:rPr>
        <w:t>353.92</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151.8</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75.1%%</w:t>
      </w:r>
      <w:r>
        <w:rPr>
          <w:rFonts w:ascii="Times New Roman" w:eastAsia="仿宋_GB2312" w:hAnsi="Times New Roman"/>
          <w:color w:val="000000"/>
          <w:kern w:val="0"/>
          <w:sz w:val="32"/>
          <w:szCs w:val="32"/>
        </w:rPr>
        <w:t>，占基本支出预算</w:t>
      </w:r>
      <w:r>
        <w:rPr>
          <w:rFonts w:ascii="Times New Roman" w:eastAsia="仿宋_GB2312" w:hAnsi="Times New Roman"/>
          <w:color w:val="000000"/>
          <w:kern w:val="0"/>
          <w:sz w:val="32"/>
          <w:szCs w:val="32"/>
        </w:rPr>
        <w:t>11.03%</w:t>
      </w:r>
      <w:r>
        <w:rPr>
          <w:rFonts w:ascii="Times New Roman" w:eastAsia="仿宋_GB2312" w:hAnsi="Times New Roman"/>
          <w:color w:val="000000"/>
          <w:kern w:val="0"/>
          <w:sz w:val="32"/>
          <w:szCs w:val="32"/>
        </w:rPr>
        <w:t>。</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项目支出预算。</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项目支出预算</w:t>
      </w:r>
      <w:r>
        <w:rPr>
          <w:rFonts w:ascii="Times New Roman" w:eastAsia="仿宋_GB2312" w:hAnsi="Times New Roman"/>
          <w:color w:val="000000"/>
          <w:kern w:val="0"/>
          <w:sz w:val="32"/>
          <w:szCs w:val="32"/>
        </w:rPr>
        <w:t>11554.7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8665.54</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299.93%</w:t>
      </w:r>
      <w:r>
        <w:rPr>
          <w:rFonts w:ascii="Times New Roman" w:eastAsia="仿宋_GB2312" w:hAnsi="Times New Roman"/>
          <w:color w:val="000000"/>
          <w:kern w:val="0"/>
          <w:sz w:val="32"/>
          <w:szCs w:val="32"/>
        </w:rPr>
        <w:t>，占支出总预算的</w:t>
      </w:r>
      <w:r>
        <w:rPr>
          <w:rFonts w:ascii="Times New Roman" w:eastAsia="仿宋_GB2312" w:hAnsi="Times New Roman"/>
          <w:color w:val="000000"/>
          <w:kern w:val="0"/>
          <w:sz w:val="32"/>
          <w:szCs w:val="32"/>
        </w:rPr>
        <w:t>78.26%</w:t>
      </w:r>
      <w:r>
        <w:rPr>
          <w:rFonts w:ascii="Times New Roman" w:eastAsia="仿宋_GB2312" w:hAnsi="Times New Roman"/>
          <w:color w:val="000000"/>
          <w:kern w:val="0"/>
          <w:sz w:val="32"/>
          <w:szCs w:val="32"/>
        </w:rPr>
        <w:t>。增长的主要原因是上思水牛繁育研究基地建设</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万元政府一般债券提前批资金列入单位预算。</w:t>
      </w:r>
    </w:p>
    <w:p w:rsidR="00847C89" w:rsidRDefault="00847C89">
      <w:pPr>
        <w:tabs>
          <w:tab w:val="center" w:pos="4475"/>
        </w:tabs>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四、财政拨款收支总体情况说明</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年财政拨款收支总预算</w:t>
      </w:r>
      <w:r>
        <w:rPr>
          <w:rFonts w:ascii="Times New Roman" w:eastAsia="仿宋_GB2312" w:hAnsi="Times New Roman"/>
          <w:color w:val="000000"/>
          <w:kern w:val="0"/>
          <w:sz w:val="32"/>
          <w:szCs w:val="32"/>
        </w:rPr>
        <w:t>12264.67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6861.95</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127%</w:t>
      </w:r>
      <w:r>
        <w:rPr>
          <w:rFonts w:ascii="Times New Roman" w:eastAsia="仿宋_GB2312" w:hAnsi="Times New Roman"/>
          <w:color w:val="000000"/>
          <w:kern w:val="0"/>
          <w:sz w:val="32"/>
          <w:szCs w:val="32"/>
        </w:rPr>
        <w:t>，其中自治区本级经费拨款</w:t>
      </w:r>
      <w:r>
        <w:rPr>
          <w:rFonts w:ascii="Times New Roman" w:eastAsia="仿宋_GB2312" w:hAnsi="Times New Roman"/>
          <w:color w:val="000000"/>
          <w:kern w:val="0"/>
          <w:sz w:val="32"/>
          <w:szCs w:val="32"/>
        </w:rPr>
        <w:t>3544.67</w:t>
      </w:r>
      <w:r>
        <w:rPr>
          <w:rFonts w:ascii="Times New Roman" w:eastAsia="仿宋_GB2312" w:hAnsi="Times New Roman"/>
          <w:color w:val="000000"/>
          <w:kern w:val="0"/>
          <w:sz w:val="32"/>
          <w:szCs w:val="32"/>
        </w:rPr>
        <w:t>万元，政府一般债券提前批资金</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万元，无政府性基金预算拨款和国有资本经营预算拨款。增长的主要原因是上思水牛繁育研究基地建设</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万元政府一般债券提前批资金列入单位预算。</w:t>
      </w:r>
    </w:p>
    <w:p w:rsidR="00847C89" w:rsidRDefault="00847C89">
      <w:pPr>
        <w:tabs>
          <w:tab w:val="center" w:pos="4475"/>
        </w:tabs>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五、一般公共预算支出情况说明</w:t>
      </w:r>
    </w:p>
    <w:p w:rsidR="00847C89" w:rsidRDefault="00847C89">
      <w:pPr>
        <w:adjustRightInd w:val="0"/>
        <w:snapToGrid w:val="0"/>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2023</w:t>
      </w:r>
      <w:r>
        <w:rPr>
          <w:rFonts w:ascii="Times New Roman" w:eastAsia="仿宋_GB2312" w:hAnsi="Times New Roman"/>
          <w:color w:val="000000"/>
          <w:kern w:val="0"/>
          <w:sz w:val="32"/>
          <w:szCs w:val="32"/>
        </w:rPr>
        <w:t>年财政拨款支出总预算</w:t>
      </w:r>
      <w:r>
        <w:rPr>
          <w:rFonts w:ascii="Times New Roman" w:eastAsia="仿宋_GB2312" w:hAnsi="Times New Roman"/>
          <w:color w:val="000000"/>
          <w:kern w:val="0"/>
          <w:sz w:val="32"/>
          <w:szCs w:val="32"/>
        </w:rPr>
        <w:t>12264.67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6861.95</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127%</w:t>
      </w:r>
      <w:r>
        <w:rPr>
          <w:rFonts w:ascii="Times New Roman" w:eastAsia="仿宋_GB2312" w:hAnsi="Times New Roman"/>
          <w:color w:val="000000"/>
          <w:kern w:val="0"/>
          <w:sz w:val="32"/>
          <w:szCs w:val="32"/>
        </w:rPr>
        <w:t>，其中自治区本级经费拨款</w:t>
      </w:r>
      <w:r>
        <w:rPr>
          <w:rFonts w:ascii="Times New Roman" w:eastAsia="仿宋_GB2312" w:hAnsi="Times New Roman"/>
          <w:color w:val="000000"/>
          <w:kern w:val="0"/>
          <w:sz w:val="32"/>
          <w:szCs w:val="32"/>
        </w:rPr>
        <w:t>3544.67</w:t>
      </w:r>
      <w:r>
        <w:rPr>
          <w:rFonts w:ascii="Times New Roman" w:eastAsia="仿宋_GB2312" w:hAnsi="Times New Roman"/>
          <w:color w:val="000000"/>
          <w:kern w:val="0"/>
          <w:sz w:val="32"/>
          <w:szCs w:val="32"/>
        </w:rPr>
        <w:t>万元，政府一般债券提前批资金</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万元，无政府性基金预算拨款和国有资本经营预算拨款。增长的主要原因同上（财政拨款收支总体情况说明）。</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楷体_GB2312" w:hAnsi="Times New Roman"/>
          <w:color w:val="000000"/>
          <w:kern w:val="0"/>
          <w:sz w:val="32"/>
          <w:szCs w:val="32"/>
        </w:rPr>
        <w:t>（一）按功能分类科目划分，</w:t>
      </w:r>
      <w:r>
        <w:rPr>
          <w:rFonts w:ascii="Times New Roman" w:eastAsia="仿宋_GB2312" w:hAnsi="Times New Roman"/>
          <w:color w:val="000000"/>
          <w:kern w:val="0"/>
          <w:sz w:val="32"/>
          <w:szCs w:val="32"/>
        </w:rPr>
        <w:t>共分为</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类。其中：</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1.206</w:t>
      </w:r>
      <w:r>
        <w:rPr>
          <w:rFonts w:ascii="Times New Roman" w:eastAsia="仿宋_GB2312" w:hAnsi="Times New Roman"/>
          <w:color w:val="000000"/>
          <w:kern w:val="0"/>
          <w:sz w:val="32"/>
          <w:szCs w:val="32"/>
        </w:rPr>
        <w:t>类科学技术支出</w:t>
      </w:r>
      <w:r>
        <w:rPr>
          <w:rFonts w:ascii="Times New Roman" w:eastAsia="仿宋_GB2312" w:hAnsi="Times New Roman"/>
          <w:color w:val="000000"/>
          <w:kern w:val="0"/>
          <w:sz w:val="32"/>
          <w:szCs w:val="32"/>
        </w:rPr>
        <w:t>2280.22</w:t>
      </w:r>
      <w:r>
        <w:rPr>
          <w:rFonts w:ascii="Times New Roman" w:eastAsia="仿宋_GB2312" w:hAnsi="Times New Roman"/>
          <w:color w:val="000000"/>
          <w:kern w:val="0"/>
          <w:sz w:val="32"/>
          <w:szCs w:val="32"/>
        </w:rPr>
        <w:t>万元，全部为</w:t>
      </w:r>
      <w:r>
        <w:rPr>
          <w:rFonts w:ascii="Times New Roman" w:eastAsia="仿宋_GB2312" w:hAnsi="Times New Roman"/>
          <w:color w:val="000000"/>
          <w:kern w:val="0"/>
          <w:sz w:val="32"/>
          <w:szCs w:val="32"/>
        </w:rPr>
        <w:t>206</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03</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机构运行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，用于单位运行保障、事业发展等支出，同比增加</w:t>
      </w:r>
      <w:r>
        <w:rPr>
          <w:rFonts w:ascii="Times New Roman" w:eastAsia="仿宋_GB2312" w:hAnsi="Times New Roman"/>
          <w:color w:val="000000"/>
          <w:kern w:val="0"/>
          <w:sz w:val="32"/>
          <w:szCs w:val="32"/>
        </w:rPr>
        <w:t xml:space="preserve">    319.23</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16.28%</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18.59%</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2.208</w:t>
      </w:r>
      <w:r>
        <w:rPr>
          <w:rFonts w:ascii="Times New Roman" w:eastAsia="仿宋_GB2312" w:hAnsi="Times New Roman"/>
          <w:color w:val="000000"/>
          <w:kern w:val="0"/>
          <w:sz w:val="32"/>
          <w:szCs w:val="32"/>
        </w:rPr>
        <w:t>类社会保障和就业支出</w:t>
      </w:r>
      <w:r>
        <w:rPr>
          <w:rFonts w:ascii="Times New Roman" w:eastAsia="仿宋_GB2312" w:hAnsi="Times New Roman"/>
          <w:color w:val="000000"/>
          <w:kern w:val="0"/>
          <w:sz w:val="32"/>
          <w:szCs w:val="32"/>
        </w:rPr>
        <w:t>566.69</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179.31</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46.29%</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4.62%</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208</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02</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事业单位离退休</w:t>
      </w:r>
      <w:r>
        <w:rPr>
          <w:rFonts w:ascii="Times New Roman" w:eastAsia="仿宋_GB2312" w:hAnsi="Times New Roman"/>
          <w:color w:val="000000"/>
          <w:kern w:val="0"/>
          <w:sz w:val="32"/>
          <w:szCs w:val="32"/>
        </w:rPr>
        <w:t>”117.54</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81.18</w:t>
      </w:r>
      <w:r>
        <w:rPr>
          <w:rFonts w:ascii="Times New Roman" w:eastAsia="仿宋_GB2312" w:hAnsi="Times New Roman"/>
          <w:color w:val="000000"/>
          <w:kern w:val="0"/>
          <w:sz w:val="32"/>
          <w:szCs w:val="32"/>
        </w:rPr>
        <w:t>万元，用于离退休人员相关支出。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208</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机关事业单位基本养老保险缴费支出</w:t>
      </w:r>
      <w:r>
        <w:rPr>
          <w:rFonts w:ascii="Times New Roman" w:eastAsia="仿宋_GB2312" w:hAnsi="Times New Roman"/>
          <w:color w:val="000000"/>
          <w:kern w:val="0"/>
          <w:sz w:val="32"/>
          <w:szCs w:val="32"/>
        </w:rPr>
        <w:t>”299.44</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65.42</w:t>
      </w:r>
      <w:r>
        <w:rPr>
          <w:rFonts w:ascii="Times New Roman" w:eastAsia="仿宋_GB2312" w:hAnsi="Times New Roman"/>
          <w:color w:val="000000"/>
          <w:kern w:val="0"/>
          <w:sz w:val="32"/>
          <w:szCs w:val="32"/>
        </w:rPr>
        <w:t>万元，用于缴纳基本养老保险费用支出。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208</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05</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06</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机关事业单位职业年金缴费支出</w:t>
      </w:r>
      <w:r>
        <w:rPr>
          <w:rFonts w:ascii="Times New Roman" w:eastAsia="仿宋_GB2312" w:hAnsi="Times New Roman"/>
          <w:color w:val="000000"/>
          <w:kern w:val="0"/>
          <w:sz w:val="32"/>
          <w:szCs w:val="32"/>
        </w:rPr>
        <w:t>”149.71</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32.7</w:t>
      </w:r>
      <w:r>
        <w:rPr>
          <w:rFonts w:ascii="Times New Roman" w:eastAsia="仿宋_GB2312" w:hAnsi="Times New Roman"/>
          <w:color w:val="000000"/>
          <w:kern w:val="0"/>
          <w:sz w:val="32"/>
          <w:szCs w:val="32"/>
        </w:rPr>
        <w:t>万元，用于缴纳职业年金费用支出。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3.210</w:t>
      </w:r>
      <w:r>
        <w:rPr>
          <w:rFonts w:ascii="Times New Roman" w:eastAsia="仿宋_GB2312" w:hAnsi="Times New Roman"/>
          <w:color w:val="000000"/>
          <w:kern w:val="0"/>
          <w:sz w:val="32"/>
          <w:szCs w:val="32"/>
        </w:rPr>
        <w:t>类卫生健康支出</w:t>
      </w:r>
      <w:r>
        <w:rPr>
          <w:rFonts w:ascii="Times New Roman" w:eastAsia="仿宋_GB2312" w:hAnsi="Times New Roman"/>
          <w:color w:val="000000"/>
          <w:kern w:val="0"/>
          <w:sz w:val="32"/>
          <w:szCs w:val="32"/>
        </w:rPr>
        <w:t>138.49</w:t>
      </w:r>
      <w:r>
        <w:rPr>
          <w:rFonts w:ascii="Times New Roman" w:eastAsia="仿宋_GB2312" w:hAnsi="Times New Roman"/>
          <w:color w:val="000000"/>
          <w:kern w:val="0"/>
          <w:sz w:val="32"/>
          <w:szCs w:val="32"/>
        </w:rPr>
        <w:t>万元，全部为</w:t>
      </w:r>
      <w:r>
        <w:rPr>
          <w:rFonts w:ascii="Times New Roman" w:eastAsia="仿宋_GB2312" w:hAnsi="Times New Roman"/>
          <w:color w:val="000000"/>
          <w:kern w:val="0"/>
          <w:sz w:val="32"/>
          <w:szCs w:val="32"/>
        </w:rPr>
        <w:t>210</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02</w:t>
      </w:r>
      <w:r>
        <w:rPr>
          <w:rFonts w:ascii="Times New Roman" w:eastAsia="仿宋_GB2312" w:hAnsi="Times New Roman"/>
          <w:color w:val="000000"/>
          <w:kern w:val="0"/>
          <w:sz w:val="32"/>
          <w:szCs w:val="32"/>
        </w:rPr>
        <w:lastRenderedPageBreak/>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事业单位医疗</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，用于按照规定标准为职工缴纳的基本医疗保险支出，同比增加</w:t>
      </w:r>
      <w:r>
        <w:rPr>
          <w:rFonts w:ascii="Times New Roman" w:eastAsia="仿宋_GB2312" w:hAnsi="Times New Roman"/>
          <w:color w:val="000000"/>
          <w:kern w:val="0"/>
          <w:sz w:val="32"/>
          <w:szCs w:val="32"/>
        </w:rPr>
        <w:t>30.26</w:t>
      </w:r>
      <w:r>
        <w:rPr>
          <w:rFonts w:ascii="Times New Roman" w:eastAsia="仿宋_GB2312" w:hAnsi="Times New Roman"/>
          <w:color w:val="000000"/>
          <w:kern w:val="0"/>
          <w:sz w:val="32"/>
          <w:szCs w:val="32"/>
        </w:rPr>
        <w:t>万元，同比增长</w:t>
      </w:r>
      <w:r>
        <w:rPr>
          <w:rFonts w:ascii="Times New Roman" w:eastAsia="仿宋_GB2312" w:hAnsi="Times New Roman"/>
          <w:color w:val="000000"/>
          <w:kern w:val="0"/>
          <w:sz w:val="32"/>
          <w:szCs w:val="32"/>
        </w:rPr>
        <w:t>27.96%</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1.13%</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4.213</w:t>
      </w:r>
      <w:r>
        <w:rPr>
          <w:rFonts w:ascii="Times New Roman" w:eastAsia="仿宋_GB2312" w:hAnsi="Times New Roman"/>
          <w:color w:val="000000"/>
          <w:kern w:val="0"/>
          <w:sz w:val="32"/>
          <w:szCs w:val="32"/>
        </w:rPr>
        <w:t>类农林水支出</w:t>
      </w:r>
      <w:r>
        <w:rPr>
          <w:rFonts w:ascii="Times New Roman" w:eastAsia="仿宋_GB2312" w:hAnsi="Times New Roman"/>
          <w:color w:val="000000"/>
          <w:kern w:val="0"/>
          <w:sz w:val="32"/>
          <w:szCs w:val="32"/>
        </w:rPr>
        <w:t>9054.7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6299.7</w:t>
      </w:r>
      <w:r>
        <w:rPr>
          <w:rFonts w:ascii="Times New Roman" w:eastAsia="仿宋_GB2312" w:hAnsi="Times New Roman"/>
          <w:color w:val="000000"/>
          <w:kern w:val="0"/>
          <w:sz w:val="32"/>
          <w:szCs w:val="32"/>
        </w:rPr>
        <w:t>万元，同比增长</w:t>
      </w:r>
      <w:r>
        <w:rPr>
          <w:rFonts w:ascii="Times New Roman" w:eastAsia="仿宋_GB2312" w:hAnsi="Times New Roman"/>
          <w:color w:val="000000"/>
          <w:kern w:val="0"/>
          <w:sz w:val="32"/>
          <w:szCs w:val="32"/>
        </w:rPr>
        <w:t>228.66%</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73.83%</w:t>
      </w:r>
      <w:r>
        <w:rPr>
          <w:rFonts w:ascii="Times New Roman" w:eastAsia="仿宋_GB2312" w:hAnsi="Times New Roman"/>
          <w:color w:val="000000"/>
          <w:kern w:val="0"/>
          <w:sz w:val="32"/>
          <w:szCs w:val="32"/>
        </w:rPr>
        <w:t>。增长的主要原因是上思水牛繁育研究基地建设</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万元政府一般债券提前批资金列入单位预算。</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04</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事业运行（农业）</w:t>
      </w:r>
      <w:r>
        <w:rPr>
          <w:rFonts w:ascii="Times New Roman" w:eastAsia="仿宋_GB2312" w:hAnsi="Times New Roman"/>
          <w:color w:val="000000"/>
          <w:kern w:val="0"/>
          <w:sz w:val="32"/>
          <w:szCs w:val="32"/>
        </w:rPr>
        <w:t>”246.05</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246.05</w:t>
      </w:r>
      <w:r>
        <w:rPr>
          <w:rFonts w:ascii="Times New Roman" w:eastAsia="仿宋_GB2312" w:hAnsi="Times New Roman"/>
          <w:color w:val="000000"/>
          <w:kern w:val="0"/>
          <w:sz w:val="32"/>
          <w:szCs w:val="32"/>
        </w:rPr>
        <w:t>万元（上年无此功能科目分类支出），属于按照自治区统一规定的开支标准安排的办公费、印刷费、水电费、差旅费等日常公用支出，信息化维护等方面的支出。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06</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科技转化与推广服务</w:t>
      </w:r>
      <w:r>
        <w:rPr>
          <w:rFonts w:ascii="Times New Roman" w:eastAsia="仿宋_GB2312" w:hAnsi="Times New Roman"/>
          <w:color w:val="000000"/>
          <w:kern w:val="0"/>
          <w:sz w:val="32"/>
          <w:szCs w:val="32"/>
        </w:rPr>
        <w:t>”56.15</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56.15</w:t>
      </w:r>
      <w:r>
        <w:rPr>
          <w:rFonts w:ascii="Times New Roman" w:eastAsia="仿宋_GB2312" w:hAnsi="Times New Roman"/>
          <w:color w:val="000000"/>
          <w:kern w:val="0"/>
          <w:sz w:val="32"/>
          <w:szCs w:val="32"/>
        </w:rPr>
        <w:t>万元（上年无此功能科目分类支出），用于建立奶水牛性能测定中心、实现区域化奶水牛遗传改良和品种提升的支出。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09</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农产品质量安全</w:t>
      </w:r>
      <w:r>
        <w:rPr>
          <w:rFonts w:ascii="Times New Roman" w:eastAsia="仿宋_GB2312" w:hAnsi="Times New Roman"/>
          <w:color w:val="000000"/>
          <w:kern w:val="0"/>
          <w:sz w:val="32"/>
          <w:szCs w:val="32"/>
        </w:rPr>
        <w:t>”30</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30</w:t>
      </w:r>
      <w:r>
        <w:rPr>
          <w:rFonts w:ascii="Times New Roman" w:eastAsia="仿宋_GB2312" w:hAnsi="Times New Roman"/>
          <w:color w:val="000000"/>
          <w:kern w:val="0"/>
          <w:sz w:val="32"/>
          <w:szCs w:val="32"/>
        </w:rPr>
        <w:t>万元（上年无此功能科目分类支出），用于提高我所生鲜水牛乳快检实验室的工作效率，提升服务质量的支出。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22</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农业生产发展</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万元（上年无此功能科目分类支出），用于上思水牛繁育研究基地建设方面支出。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213</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99</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其他农业农村支出</w:t>
      </w:r>
      <w:r>
        <w:rPr>
          <w:rFonts w:ascii="Times New Roman" w:eastAsia="仿宋_GB2312" w:hAnsi="Times New Roman"/>
          <w:color w:val="000000"/>
          <w:kern w:val="0"/>
          <w:sz w:val="32"/>
          <w:szCs w:val="32"/>
        </w:rPr>
        <w:t>”2.5</w:t>
      </w:r>
      <w:r>
        <w:rPr>
          <w:rFonts w:ascii="Times New Roman" w:eastAsia="仿宋_GB2312" w:hAnsi="Times New Roman"/>
          <w:color w:val="000000"/>
          <w:kern w:val="0"/>
          <w:sz w:val="32"/>
          <w:szCs w:val="32"/>
        </w:rPr>
        <w:t>万元，同比增</w:t>
      </w:r>
      <w:r>
        <w:rPr>
          <w:rFonts w:ascii="Times New Roman" w:eastAsia="仿宋_GB2312" w:hAnsi="Times New Roman"/>
          <w:color w:val="000000"/>
          <w:kern w:val="0"/>
          <w:sz w:val="32"/>
          <w:szCs w:val="32"/>
        </w:rPr>
        <w:lastRenderedPageBreak/>
        <w:t>加</w:t>
      </w:r>
      <w:r>
        <w:rPr>
          <w:rFonts w:ascii="Times New Roman" w:eastAsia="仿宋_GB2312" w:hAnsi="Times New Roman"/>
          <w:color w:val="000000"/>
          <w:kern w:val="0"/>
          <w:sz w:val="32"/>
          <w:szCs w:val="32"/>
        </w:rPr>
        <w:t>2.5</w:t>
      </w:r>
      <w:r>
        <w:rPr>
          <w:rFonts w:ascii="Times New Roman" w:eastAsia="仿宋_GB2312" w:hAnsi="Times New Roman"/>
          <w:color w:val="000000"/>
          <w:kern w:val="0"/>
          <w:sz w:val="32"/>
          <w:szCs w:val="32"/>
        </w:rPr>
        <w:t>万元（上年无此功能科目分类支出），用于自治区主席院士顾问团的经费支出。</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5.221</w:t>
      </w:r>
      <w:r>
        <w:rPr>
          <w:rFonts w:ascii="Times New Roman" w:eastAsia="仿宋_GB2312" w:hAnsi="Times New Roman"/>
          <w:color w:val="000000"/>
          <w:kern w:val="0"/>
          <w:sz w:val="32"/>
          <w:szCs w:val="32"/>
        </w:rPr>
        <w:t>类</w:t>
      </w:r>
      <w:r>
        <w:rPr>
          <w:rFonts w:ascii="Times New Roman" w:eastAsia="仿宋_GB2312" w:hAnsi="Times New Roman"/>
          <w:color w:val="000000"/>
          <w:kern w:val="0"/>
          <w:sz w:val="32"/>
          <w:szCs w:val="32"/>
        </w:rPr>
        <w:t>02</w:t>
      </w:r>
      <w:r>
        <w:rPr>
          <w:rFonts w:ascii="Times New Roman" w:eastAsia="仿宋_GB2312" w:hAnsi="Times New Roman"/>
          <w:color w:val="000000"/>
          <w:kern w:val="0"/>
          <w:sz w:val="32"/>
          <w:szCs w:val="32"/>
        </w:rPr>
        <w:t>款</w:t>
      </w:r>
      <w:r>
        <w:rPr>
          <w:rFonts w:ascii="Times New Roman" w:eastAsia="仿宋_GB2312" w:hAnsi="Times New Roman"/>
          <w:color w:val="000000"/>
          <w:kern w:val="0"/>
          <w:sz w:val="32"/>
          <w:szCs w:val="32"/>
        </w:rPr>
        <w:t>01</w:t>
      </w:r>
      <w:r>
        <w:rPr>
          <w:rFonts w:ascii="Times New Roman" w:eastAsia="仿宋_GB2312" w:hAnsi="Times New Roman"/>
          <w:color w:val="000000"/>
          <w:kern w:val="0"/>
          <w:sz w:val="32"/>
          <w:szCs w:val="32"/>
        </w:rPr>
        <w:t>项</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住房公积金</w:t>
      </w:r>
      <w:r>
        <w:rPr>
          <w:rFonts w:ascii="Times New Roman" w:eastAsia="仿宋_GB2312" w:hAnsi="Times New Roman"/>
          <w:color w:val="000000"/>
          <w:kern w:val="0"/>
          <w:sz w:val="32"/>
          <w:szCs w:val="32"/>
        </w:rPr>
        <w:t>”224.57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49.06</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27.95%</w:t>
      </w:r>
      <w:r>
        <w:rPr>
          <w:rFonts w:ascii="Times New Roman" w:eastAsia="仿宋_GB2312" w:hAnsi="Times New Roman"/>
          <w:color w:val="000000"/>
          <w:kern w:val="0"/>
          <w:sz w:val="32"/>
          <w:szCs w:val="32"/>
        </w:rPr>
        <w:t>，占支出总预算支出</w:t>
      </w:r>
      <w:r>
        <w:rPr>
          <w:rFonts w:ascii="Times New Roman" w:eastAsia="仿宋_GB2312" w:hAnsi="Times New Roman"/>
          <w:color w:val="000000"/>
          <w:kern w:val="0"/>
          <w:sz w:val="32"/>
          <w:szCs w:val="32"/>
        </w:rPr>
        <w:t>1.83%</w:t>
      </w:r>
      <w:r>
        <w:rPr>
          <w:rFonts w:ascii="Times New Roman" w:eastAsia="仿宋_GB2312" w:hAnsi="Times New Roman"/>
          <w:color w:val="000000"/>
          <w:kern w:val="0"/>
          <w:sz w:val="32"/>
          <w:szCs w:val="32"/>
        </w:rPr>
        <w:t>，用于厅机关、厅属事业单位按照国家政策统一规定为职工计缴的住房公积金支出，增长的主要原因：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楷体" w:hAnsi="Times New Roman"/>
          <w:color w:val="000000"/>
          <w:kern w:val="0"/>
          <w:sz w:val="32"/>
          <w:szCs w:val="32"/>
          <w:highlight w:val="yellow"/>
        </w:rPr>
      </w:pPr>
      <w:r>
        <w:rPr>
          <w:rFonts w:ascii="Times New Roman" w:eastAsia="楷体" w:hAnsi="Times New Roman"/>
          <w:color w:val="000000"/>
          <w:kern w:val="0"/>
          <w:sz w:val="32"/>
          <w:szCs w:val="32"/>
        </w:rPr>
        <w:t>（二）按支出结构分类划分，分为基本支出预算和项目支出预算。其中：</w:t>
      </w:r>
    </w:p>
    <w:p w:rsidR="00847C89" w:rsidRDefault="00847C89">
      <w:pPr>
        <w:tabs>
          <w:tab w:val="center" w:pos="4475"/>
        </w:tabs>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基本支出预算。</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基本支出</w:t>
      </w:r>
      <w:r>
        <w:rPr>
          <w:rFonts w:ascii="Times New Roman" w:eastAsia="仿宋_GB2312" w:hAnsi="Times New Roman"/>
          <w:color w:val="000000"/>
          <w:kern w:val="0"/>
          <w:sz w:val="32"/>
          <w:szCs w:val="32"/>
        </w:rPr>
        <w:t>3209.97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696.41</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27.7%</w:t>
      </w:r>
      <w:r>
        <w:rPr>
          <w:rFonts w:ascii="Times New Roman" w:eastAsia="仿宋_GB2312" w:hAnsi="Times New Roman"/>
          <w:color w:val="000000"/>
          <w:kern w:val="0"/>
          <w:sz w:val="32"/>
          <w:szCs w:val="32"/>
        </w:rPr>
        <w:t>，占支出总预算的</w:t>
      </w:r>
      <w:r>
        <w:rPr>
          <w:rFonts w:ascii="Times New Roman" w:eastAsia="仿宋_GB2312" w:hAnsi="Times New Roman"/>
          <w:color w:val="000000"/>
          <w:kern w:val="0"/>
          <w:sz w:val="32"/>
          <w:szCs w:val="32"/>
        </w:rPr>
        <w:t>26.17%</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）人员类支出预算</w:t>
      </w:r>
      <w:r>
        <w:rPr>
          <w:rFonts w:ascii="Times New Roman" w:eastAsia="仿宋_GB2312" w:hAnsi="Times New Roman"/>
          <w:color w:val="000000"/>
          <w:kern w:val="0"/>
          <w:sz w:val="32"/>
          <w:szCs w:val="32"/>
        </w:rPr>
        <w:t>2856.05</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544.61</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23.56%</w:t>
      </w:r>
      <w:r>
        <w:rPr>
          <w:rFonts w:ascii="Times New Roman" w:eastAsia="仿宋_GB2312" w:hAnsi="Times New Roman"/>
          <w:color w:val="000000"/>
          <w:kern w:val="0"/>
          <w:sz w:val="32"/>
          <w:szCs w:val="32"/>
        </w:rPr>
        <w:t>，占基本支出预算</w:t>
      </w:r>
      <w:r>
        <w:rPr>
          <w:rFonts w:ascii="Times New Roman" w:eastAsia="仿宋_GB2312" w:hAnsi="Times New Roman"/>
          <w:color w:val="000000"/>
          <w:kern w:val="0"/>
          <w:sz w:val="32"/>
          <w:szCs w:val="32"/>
        </w:rPr>
        <w:t>88.97%</w:t>
      </w:r>
      <w:r>
        <w:rPr>
          <w:rFonts w:ascii="Times New Roman" w:eastAsia="仿宋_GB2312" w:hAnsi="Times New Roman"/>
          <w:color w:val="000000"/>
          <w:kern w:val="0"/>
          <w:sz w:val="32"/>
          <w:szCs w:val="32"/>
        </w:rPr>
        <w:t>。</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）运转类公用经费预算支出（商品和服务支出预算）</w:t>
      </w:r>
      <w:r>
        <w:rPr>
          <w:rFonts w:ascii="Times New Roman" w:eastAsia="仿宋_GB2312" w:hAnsi="Times New Roman"/>
          <w:color w:val="000000"/>
          <w:kern w:val="0"/>
          <w:sz w:val="32"/>
          <w:szCs w:val="32"/>
        </w:rPr>
        <w:t>353.92</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151.8</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75.1%</w:t>
      </w:r>
      <w:r>
        <w:rPr>
          <w:rFonts w:ascii="Times New Roman" w:eastAsia="仿宋_GB2312" w:hAnsi="Times New Roman"/>
          <w:color w:val="000000"/>
          <w:kern w:val="0"/>
          <w:sz w:val="32"/>
          <w:szCs w:val="32"/>
        </w:rPr>
        <w:t>，占基本支出预算</w:t>
      </w:r>
      <w:r>
        <w:rPr>
          <w:rFonts w:ascii="Times New Roman" w:eastAsia="仿宋_GB2312" w:hAnsi="Times New Roman"/>
          <w:color w:val="000000"/>
          <w:kern w:val="0"/>
          <w:sz w:val="32"/>
          <w:szCs w:val="32"/>
        </w:rPr>
        <w:t>11.03%</w:t>
      </w:r>
      <w:r>
        <w:rPr>
          <w:rFonts w:ascii="Times New Roman" w:eastAsia="仿宋_GB2312" w:hAnsi="Times New Roman"/>
          <w:color w:val="000000"/>
          <w:kern w:val="0"/>
          <w:sz w:val="32"/>
          <w:szCs w:val="32"/>
        </w:rPr>
        <w:t>。</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项目支出预算。</w:t>
      </w:r>
    </w:p>
    <w:p w:rsidR="00847C89" w:rsidRDefault="00847C89">
      <w:pPr>
        <w:tabs>
          <w:tab w:val="center" w:pos="4475"/>
        </w:tabs>
        <w:spacing w:line="600" w:lineRule="exact"/>
        <w:ind w:firstLine="645"/>
        <w:rPr>
          <w:rFonts w:ascii="Times New Roman" w:eastAsia="楷体_GB2312" w:hAnsi="Times New Roman"/>
          <w:color w:val="000000"/>
          <w:kern w:val="0"/>
          <w:sz w:val="32"/>
          <w:szCs w:val="32"/>
          <w:highlight w:val="yellow"/>
        </w:rPr>
      </w:pPr>
      <w:r>
        <w:rPr>
          <w:rFonts w:ascii="Times New Roman" w:eastAsia="仿宋_GB2312" w:hAnsi="Times New Roman"/>
          <w:color w:val="000000"/>
          <w:kern w:val="0"/>
          <w:sz w:val="32"/>
          <w:szCs w:val="32"/>
        </w:rPr>
        <w:t>项目支出预算</w:t>
      </w:r>
      <w:r>
        <w:rPr>
          <w:rFonts w:ascii="Times New Roman" w:eastAsia="仿宋_GB2312" w:hAnsi="Times New Roman"/>
          <w:color w:val="000000"/>
          <w:kern w:val="0"/>
          <w:sz w:val="32"/>
          <w:szCs w:val="32"/>
        </w:rPr>
        <w:t>9054.7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6165.54</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213.4%%</w:t>
      </w:r>
      <w:r>
        <w:rPr>
          <w:rFonts w:ascii="Times New Roman" w:eastAsia="仿宋_GB2312" w:hAnsi="Times New Roman"/>
          <w:color w:val="000000"/>
          <w:kern w:val="0"/>
          <w:sz w:val="32"/>
          <w:szCs w:val="32"/>
        </w:rPr>
        <w:t>，占支出总预算的</w:t>
      </w:r>
      <w:r>
        <w:rPr>
          <w:rFonts w:ascii="Times New Roman" w:eastAsia="仿宋_GB2312" w:hAnsi="Times New Roman"/>
          <w:color w:val="000000"/>
          <w:kern w:val="0"/>
          <w:sz w:val="32"/>
          <w:szCs w:val="32"/>
        </w:rPr>
        <w:t>73.83%</w:t>
      </w:r>
      <w:r>
        <w:rPr>
          <w:rFonts w:ascii="Times New Roman" w:eastAsia="仿宋_GB2312" w:hAnsi="Times New Roman"/>
          <w:color w:val="000000"/>
          <w:kern w:val="0"/>
          <w:sz w:val="32"/>
          <w:szCs w:val="32"/>
        </w:rPr>
        <w:t>。增长的主要原因是上思水牛繁育研究基地建设</w:t>
      </w:r>
      <w:r>
        <w:rPr>
          <w:rFonts w:ascii="Times New Roman" w:eastAsia="仿宋_GB2312" w:hAnsi="Times New Roman"/>
          <w:color w:val="000000"/>
          <w:kern w:val="0"/>
          <w:sz w:val="32"/>
          <w:szCs w:val="32"/>
        </w:rPr>
        <w:t>8720</w:t>
      </w:r>
      <w:r>
        <w:rPr>
          <w:rFonts w:ascii="Times New Roman" w:eastAsia="仿宋_GB2312" w:hAnsi="Times New Roman"/>
          <w:color w:val="000000"/>
          <w:kern w:val="0"/>
          <w:sz w:val="32"/>
          <w:szCs w:val="32"/>
        </w:rPr>
        <w:t>万元政府一般债券提前批资金列入单位预算。</w:t>
      </w:r>
    </w:p>
    <w:p w:rsidR="00847C89" w:rsidRDefault="00847C89">
      <w:pPr>
        <w:adjustRightInd w:val="0"/>
        <w:snapToGrid w:val="0"/>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六、一般公共预算基本支出情况说明</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2023</w:t>
      </w:r>
      <w:r>
        <w:rPr>
          <w:rFonts w:ascii="Times New Roman" w:eastAsia="仿宋_GB2312" w:hAnsi="Times New Roman"/>
          <w:color w:val="000000"/>
          <w:kern w:val="0"/>
          <w:sz w:val="32"/>
          <w:szCs w:val="32"/>
        </w:rPr>
        <w:t>年基本支出</w:t>
      </w:r>
      <w:r>
        <w:rPr>
          <w:rFonts w:ascii="Times New Roman" w:eastAsia="仿宋_GB2312" w:hAnsi="Times New Roman"/>
          <w:color w:val="000000"/>
          <w:kern w:val="0"/>
          <w:sz w:val="32"/>
          <w:szCs w:val="32"/>
        </w:rPr>
        <w:t>3209.97</w:t>
      </w:r>
      <w:r>
        <w:rPr>
          <w:rFonts w:ascii="Times New Roman" w:eastAsia="仿宋_GB2312" w:hAnsi="Times New Roman"/>
          <w:color w:val="000000"/>
          <w:kern w:val="0"/>
          <w:sz w:val="32"/>
          <w:szCs w:val="32"/>
        </w:rPr>
        <w:t>万元，同比增加</w:t>
      </w:r>
      <w:r>
        <w:rPr>
          <w:rFonts w:ascii="Times New Roman" w:eastAsia="仿宋_GB2312" w:hAnsi="Times New Roman"/>
          <w:color w:val="000000"/>
          <w:kern w:val="0"/>
          <w:sz w:val="32"/>
          <w:szCs w:val="32"/>
        </w:rPr>
        <w:t>696.41</w:t>
      </w:r>
      <w:r>
        <w:rPr>
          <w:rFonts w:ascii="Times New Roman" w:eastAsia="仿宋_GB2312" w:hAnsi="Times New Roman"/>
          <w:color w:val="000000"/>
          <w:kern w:val="0"/>
          <w:sz w:val="32"/>
          <w:szCs w:val="32"/>
        </w:rPr>
        <w:t>万元，增长</w:t>
      </w:r>
      <w:r>
        <w:rPr>
          <w:rFonts w:ascii="Times New Roman" w:eastAsia="仿宋_GB2312" w:hAnsi="Times New Roman"/>
          <w:color w:val="000000"/>
          <w:kern w:val="0"/>
          <w:sz w:val="32"/>
          <w:szCs w:val="32"/>
        </w:rPr>
        <w:t>27.7%</w:t>
      </w:r>
      <w:r>
        <w:rPr>
          <w:rFonts w:ascii="Times New Roman" w:eastAsia="仿宋_GB2312" w:hAnsi="Times New Roman"/>
          <w:color w:val="000000"/>
          <w:kern w:val="0"/>
          <w:sz w:val="32"/>
          <w:szCs w:val="32"/>
        </w:rPr>
        <w:t>。其中：</w:t>
      </w:r>
    </w:p>
    <w:p w:rsidR="00847C89" w:rsidRDefault="00847C89">
      <w:pPr>
        <w:tabs>
          <w:tab w:val="center" w:pos="4475"/>
        </w:tabs>
        <w:spacing w:line="600" w:lineRule="exact"/>
        <w:ind w:firstLine="645"/>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（一）人员经费情况。</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人员经费</w:t>
      </w:r>
      <w:r>
        <w:rPr>
          <w:rFonts w:ascii="Times New Roman" w:eastAsia="仿宋_GB2312" w:hAnsi="Times New Roman"/>
          <w:color w:val="000000"/>
          <w:kern w:val="0"/>
          <w:sz w:val="32"/>
          <w:szCs w:val="32"/>
        </w:rPr>
        <w:t>2856.05</w:t>
      </w:r>
      <w:r>
        <w:rPr>
          <w:rFonts w:ascii="Times New Roman" w:eastAsia="仿宋_GB2312" w:hAnsi="Times New Roman"/>
          <w:color w:val="000000"/>
          <w:kern w:val="0"/>
          <w:sz w:val="32"/>
          <w:szCs w:val="32"/>
        </w:rPr>
        <w:t>万元，占一般公共预算基本支出</w:t>
      </w:r>
      <w:r>
        <w:rPr>
          <w:rFonts w:ascii="Times New Roman" w:eastAsia="仿宋_GB2312" w:hAnsi="Times New Roman"/>
          <w:color w:val="000000"/>
          <w:kern w:val="0"/>
          <w:sz w:val="32"/>
          <w:szCs w:val="32"/>
        </w:rPr>
        <w:t>88.97%</w:t>
      </w:r>
      <w:r>
        <w:rPr>
          <w:rFonts w:ascii="Times New Roman" w:eastAsia="仿宋_GB2312" w:hAnsi="Times New Roman"/>
          <w:color w:val="000000"/>
          <w:kern w:val="0"/>
          <w:sz w:val="32"/>
          <w:szCs w:val="32"/>
        </w:rPr>
        <w:t>。主要包括基本工资、津贴补贴、奖金、绩效工资、机关事业单位基本养老保险缴费、职业年金缴费、城镇职工基本医疗保险缴费、其他社会保障缴费、住房公积金、其他工资福利支出等工资福利支出；离休费、退休费、医疗费补助、其他对个人和家庭的补助支出等对个人和家庭的补助。</w:t>
      </w:r>
    </w:p>
    <w:p w:rsidR="00847C89" w:rsidRDefault="00847C89">
      <w:pPr>
        <w:tabs>
          <w:tab w:val="center" w:pos="4475"/>
        </w:tabs>
        <w:spacing w:line="600" w:lineRule="exact"/>
        <w:ind w:firstLine="645"/>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（二）公用经费情况。</w:t>
      </w:r>
    </w:p>
    <w:p w:rsidR="00847C89" w:rsidRDefault="00847C89">
      <w:pPr>
        <w:tabs>
          <w:tab w:val="center" w:pos="4475"/>
        </w:tabs>
        <w:spacing w:line="600" w:lineRule="exact"/>
        <w:ind w:firstLine="645"/>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公用经费</w:t>
      </w:r>
      <w:r>
        <w:rPr>
          <w:rFonts w:ascii="Times New Roman" w:eastAsia="仿宋_GB2312" w:hAnsi="Times New Roman"/>
          <w:color w:val="000000"/>
          <w:kern w:val="0"/>
          <w:sz w:val="32"/>
          <w:szCs w:val="32"/>
        </w:rPr>
        <w:t>353.92</w:t>
      </w:r>
      <w:r>
        <w:rPr>
          <w:rFonts w:ascii="Times New Roman" w:eastAsia="仿宋_GB2312" w:hAnsi="Times New Roman"/>
          <w:color w:val="000000"/>
          <w:kern w:val="0"/>
          <w:sz w:val="32"/>
          <w:szCs w:val="32"/>
        </w:rPr>
        <w:t>万元，占一般公共预算基本支出</w:t>
      </w:r>
      <w:r>
        <w:rPr>
          <w:rFonts w:ascii="Times New Roman" w:eastAsia="仿宋_GB2312" w:hAnsi="Times New Roman"/>
          <w:color w:val="000000"/>
          <w:kern w:val="0"/>
          <w:sz w:val="32"/>
          <w:szCs w:val="32"/>
        </w:rPr>
        <w:t>11.03%</w:t>
      </w:r>
      <w:r>
        <w:rPr>
          <w:rFonts w:ascii="Times New Roman" w:eastAsia="仿宋_GB2312" w:hAnsi="Times New Roman"/>
          <w:color w:val="000000"/>
          <w:kern w:val="0"/>
          <w:sz w:val="32"/>
          <w:szCs w:val="32"/>
        </w:rPr>
        <w:t>。主要包括办公费、印刷费、咨询费、水费、电费、邮电费、差旅费、维修（护）费、会议费、培训费、公务接待费、专用材料费、劳务费、工会经费、福利费、公务用车运行维护费、其他交通费用、其他商品和服务支出。</w:t>
      </w:r>
    </w:p>
    <w:p w:rsidR="00847C89" w:rsidRDefault="00847C89">
      <w:pPr>
        <w:tabs>
          <w:tab w:val="center" w:pos="4475"/>
        </w:tabs>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七、一般公共预算</w:t>
      </w:r>
      <w:r>
        <w:rPr>
          <w:rFonts w:ascii="Times New Roman" w:eastAsia="黑体" w:hAnsi="Times New Roman"/>
          <w:color w:val="000000"/>
          <w:sz w:val="32"/>
          <w:szCs w:val="32"/>
        </w:rPr>
        <w:t>“</w:t>
      </w:r>
      <w:r>
        <w:rPr>
          <w:rFonts w:ascii="Times New Roman" w:eastAsia="黑体" w:hAnsi="Times New Roman"/>
          <w:color w:val="000000"/>
          <w:sz w:val="32"/>
          <w:szCs w:val="32"/>
        </w:rPr>
        <w:t>三公</w:t>
      </w:r>
      <w:r>
        <w:rPr>
          <w:rFonts w:ascii="Times New Roman" w:eastAsia="黑体" w:hAnsi="Times New Roman"/>
          <w:color w:val="000000"/>
          <w:sz w:val="32"/>
          <w:szCs w:val="32"/>
        </w:rPr>
        <w:t>”</w:t>
      </w:r>
      <w:r>
        <w:rPr>
          <w:rFonts w:ascii="Times New Roman" w:eastAsia="黑体" w:hAnsi="Times New Roman"/>
          <w:color w:val="000000"/>
          <w:sz w:val="32"/>
          <w:szCs w:val="32"/>
        </w:rPr>
        <w:t>经费支出情况说明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我单位严格按照自治区财政厅核定的</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三公</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经费预算控制数编制预算，</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年一般公共预算资金安排</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三公</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经费支出预算</w:t>
      </w:r>
      <w:r>
        <w:rPr>
          <w:rFonts w:ascii="Times New Roman" w:eastAsia="仿宋_GB2312" w:hAnsi="Times New Roman" w:hint="eastAsia"/>
          <w:color w:val="000000"/>
          <w:sz w:val="32"/>
          <w:szCs w:val="32"/>
        </w:rPr>
        <w:t>17.55</w:t>
      </w:r>
      <w:r>
        <w:rPr>
          <w:rFonts w:ascii="Times New Roman" w:eastAsia="仿宋_GB2312" w:hAnsi="Times New Roman"/>
          <w:color w:val="000000"/>
          <w:sz w:val="32"/>
          <w:szCs w:val="32"/>
        </w:rPr>
        <w:t>万元，同比下降</w:t>
      </w:r>
      <w:r>
        <w:rPr>
          <w:rFonts w:ascii="Times New Roman" w:eastAsia="仿宋_GB2312" w:hAnsi="Times New Roman" w:hint="eastAsia"/>
          <w:color w:val="000000"/>
          <w:sz w:val="32"/>
          <w:szCs w:val="32"/>
        </w:rPr>
        <w:t>57.98</w:t>
      </w:r>
      <w:r>
        <w:rPr>
          <w:rFonts w:ascii="Times New Roman" w:eastAsia="仿宋_GB2312" w:hAnsi="Times New Roman"/>
          <w:color w:val="000000"/>
          <w:sz w:val="32"/>
          <w:szCs w:val="32"/>
        </w:rPr>
        <w:t>%</w:t>
      </w:r>
      <w:r>
        <w:rPr>
          <w:rFonts w:ascii="Times New Roman" w:eastAsia="仿宋_GB2312" w:hAnsi="Times New Roman"/>
          <w:color w:val="000000"/>
          <w:sz w:val="32"/>
          <w:szCs w:val="32"/>
        </w:rPr>
        <w:t>，减少的主要原因是本年度无新增公务用车购置预算。其中：</w:t>
      </w:r>
    </w:p>
    <w:p w:rsidR="00847C89" w:rsidRDefault="00847C89">
      <w:pPr>
        <w:numPr>
          <w:ilvl w:val="0"/>
          <w:numId w:val="2"/>
        </w:numPr>
        <w:tabs>
          <w:tab w:val="center" w:pos="4475"/>
        </w:tabs>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因公出国（境）费</w:t>
      </w:r>
      <w:r>
        <w:rPr>
          <w:rFonts w:ascii="Times New Roman" w:eastAsia="仿宋_GB2312" w:hAnsi="Times New Roman"/>
          <w:color w:val="000000"/>
          <w:sz w:val="32"/>
          <w:szCs w:val="32"/>
        </w:rPr>
        <w:t>”0</w:t>
      </w:r>
      <w:r>
        <w:rPr>
          <w:rFonts w:ascii="Times New Roman" w:eastAsia="仿宋_GB2312" w:hAnsi="Times New Roman"/>
          <w:color w:val="000000"/>
          <w:sz w:val="32"/>
          <w:szCs w:val="32"/>
        </w:rPr>
        <w:t>万元</w:t>
      </w:r>
      <w:r>
        <w:rPr>
          <w:rFonts w:ascii="Times New Roman" w:eastAsia="仿宋_GB2312" w:hAnsi="Times New Roman" w:hint="eastAsia"/>
          <w:color w:val="000000"/>
          <w:sz w:val="32"/>
          <w:szCs w:val="32"/>
        </w:rPr>
        <w:t>，与上年持平</w:t>
      </w:r>
      <w:r>
        <w:rPr>
          <w:rFonts w:ascii="Times New Roman" w:eastAsia="仿宋_GB2312" w:hAnsi="Times New Roman"/>
          <w:color w:val="000000"/>
          <w:sz w:val="32"/>
          <w:szCs w:val="32"/>
        </w:rPr>
        <w:t>。</w:t>
      </w:r>
    </w:p>
    <w:p w:rsidR="00847C89" w:rsidRDefault="00847C89">
      <w:pPr>
        <w:tabs>
          <w:tab w:val="center" w:pos="4475"/>
        </w:tabs>
        <w:spacing w:line="600" w:lineRule="exact"/>
        <w:ind w:firstLineChars="200" w:firstLine="640"/>
        <w:rPr>
          <w:rFonts w:ascii="Times New Roman" w:eastAsia="仿宋_GB2312" w:hAnsi="Times New Roman"/>
          <w:color w:val="000000"/>
          <w:sz w:val="32"/>
          <w:szCs w:val="32"/>
          <w:highlight w:val="yellow"/>
        </w:rPr>
      </w:pPr>
      <w:r>
        <w:rPr>
          <w:rFonts w:ascii="Times New Roman" w:eastAsia="仿宋_GB2312" w:hAnsi="Times New Roman"/>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color w:val="000000"/>
          <w:sz w:val="32"/>
          <w:szCs w:val="32"/>
        </w:rPr>
        <w:t>公务接待费</w:t>
      </w:r>
      <w:r>
        <w:rPr>
          <w:rFonts w:ascii="Times New Roman" w:eastAsia="仿宋_GB2312" w:hAnsi="Times New Roman"/>
          <w:color w:val="000000"/>
          <w:sz w:val="32"/>
          <w:szCs w:val="32"/>
        </w:rPr>
        <w:t>”1.89</w:t>
      </w:r>
      <w:r>
        <w:rPr>
          <w:rFonts w:ascii="Times New Roman" w:eastAsia="仿宋_GB2312" w:hAnsi="Times New Roman"/>
          <w:color w:val="000000"/>
          <w:sz w:val="32"/>
          <w:szCs w:val="32"/>
        </w:rPr>
        <w:t>万元，均为基本支出，同比增加</w:t>
      </w:r>
      <w:r>
        <w:rPr>
          <w:rFonts w:ascii="Times New Roman" w:eastAsia="仿宋_GB2312" w:hAnsi="Times New Roman"/>
          <w:color w:val="000000"/>
          <w:sz w:val="32"/>
          <w:szCs w:val="32"/>
        </w:rPr>
        <w:t>0.65</w:t>
      </w:r>
      <w:r>
        <w:rPr>
          <w:rFonts w:ascii="Times New Roman" w:eastAsia="仿宋_GB2312" w:hAnsi="Times New Roman"/>
          <w:color w:val="000000"/>
          <w:sz w:val="32"/>
          <w:szCs w:val="32"/>
        </w:rPr>
        <w:t>万元，同比增长</w:t>
      </w:r>
      <w:r>
        <w:rPr>
          <w:rFonts w:ascii="Times New Roman" w:eastAsia="仿宋_GB2312" w:hAnsi="Times New Roman"/>
          <w:color w:val="000000"/>
          <w:sz w:val="32"/>
          <w:szCs w:val="32"/>
        </w:rPr>
        <w:t>52.42%</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rPr>
        <w:t>增长的主要原因：</w:t>
      </w:r>
      <w:r>
        <w:rPr>
          <w:rFonts w:ascii="Times New Roman" w:eastAsia="仿宋_GB2312" w:hAnsi="Times New Roman"/>
          <w:color w:val="000000"/>
          <w:kern w:val="0"/>
          <w:sz w:val="32"/>
          <w:szCs w:val="32"/>
        </w:rPr>
        <w:t>34</w:t>
      </w:r>
      <w:r>
        <w:rPr>
          <w:rFonts w:ascii="Times New Roman" w:eastAsia="仿宋_GB2312" w:hAnsi="Times New Roman"/>
          <w:color w:val="000000"/>
          <w:kern w:val="0"/>
          <w:sz w:val="32"/>
          <w:szCs w:val="32"/>
        </w:rPr>
        <w:t>人因自治区畜牧研</w:t>
      </w:r>
      <w:r>
        <w:rPr>
          <w:rFonts w:ascii="Times New Roman" w:eastAsia="仿宋_GB2312" w:hAnsi="Times New Roman"/>
          <w:color w:val="000000"/>
          <w:kern w:val="0"/>
          <w:sz w:val="32"/>
          <w:szCs w:val="32"/>
        </w:rPr>
        <w:lastRenderedPageBreak/>
        <w:t>究所机构改革划转至我所，相关人员经费增加。</w:t>
      </w:r>
    </w:p>
    <w:p w:rsidR="00847C89" w:rsidRDefault="00847C89">
      <w:pPr>
        <w:tabs>
          <w:tab w:val="center" w:pos="4475"/>
        </w:tabs>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_GB2312" w:hAnsi="Times New Roman"/>
          <w:color w:val="000000"/>
          <w:sz w:val="32"/>
          <w:szCs w:val="32"/>
        </w:rPr>
        <w:t>“</w:t>
      </w:r>
      <w:r>
        <w:rPr>
          <w:rFonts w:ascii="Times New Roman" w:eastAsia="仿宋_GB2312" w:hAnsi="Times New Roman"/>
          <w:color w:val="000000"/>
          <w:sz w:val="32"/>
          <w:szCs w:val="32"/>
        </w:rPr>
        <w:t>公务用车购置费</w:t>
      </w:r>
      <w:r>
        <w:rPr>
          <w:rFonts w:ascii="Times New Roman" w:eastAsia="仿宋_GB2312" w:hAnsi="Times New Roman"/>
          <w:color w:val="000000"/>
          <w:sz w:val="32"/>
          <w:szCs w:val="32"/>
        </w:rPr>
        <w:t>”0</w:t>
      </w:r>
      <w:r>
        <w:rPr>
          <w:rFonts w:ascii="Times New Roman" w:eastAsia="仿宋_GB2312" w:hAnsi="Times New Roman"/>
          <w:color w:val="000000"/>
          <w:sz w:val="32"/>
          <w:szCs w:val="32"/>
        </w:rPr>
        <w:t>万元（全部为项目支出），同比减少</w:t>
      </w:r>
      <w:r>
        <w:rPr>
          <w:rFonts w:ascii="Times New Roman" w:eastAsia="仿宋_GB2312" w:hAnsi="Times New Roman"/>
          <w:color w:val="000000"/>
          <w:sz w:val="32"/>
          <w:szCs w:val="32"/>
        </w:rPr>
        <w:t>28</w:t>
      </w:r>
      <w:r>
        <w:rPr>
          <w:rFonts w:ascii="Times New Roman" w:eastAsia="仿宋_GB2312" w:hAnsi="Times New Roman"/>
          <w:color w:val="000000"/>
          <w:sz w:val="32"/>
          <w:szCs w:val="32"/>
        </w:rPr>
        <w:t>万元，减少原因是本年无新增公务用车。</w:t>
      </w:r>
    </w:p>
    <w:p w:rsidR="00847C89" w:rsidRDefault="00847C89">
      <w:pPr>
        <w:tabs>
          <w:tab w:val="center" w:pos="4475"/>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color w:val="000000"/>
          <w:sz w:val="32"/>
          <w:szCs w:val="32"/>
        </w:rPr>
        <w:t>公务用车运行维护费</w:t>
      </w:r>
      <w:r>
        <w:rPr>
          <w:rFonts w:ascii="Times New Roman" w:eastAsia="仿宋_GB2312" w:hAnsi="Times New Roman"/>
          <w:color w:val="000000"/>
          <w:sz w:val="32"/>
          <w:szCs w:val="32"/>
        </w:rPr>
        <w:t>”15.66</w:t>
      </w:r>
      <w:r>
        <w:rPr>
          <w:rFonts w:ascii="Times New Roman" w:eastAsia="仿宋_GB2312" w:hAnsi="Times New Roman"/>
          <w:color w:val="000000"/>
          <w:sz w:val="32"/>
          <w:szCs w:val="32"/>
        </w:rPr>
        <w:t>万元，均为基本支出，同比增加</w:t>
      </w:r>
      <w:r>
        <w:rPr>
          <w:rFonts w:ascii="Times New Roman" w:eastAsia="仿宋_GB2312" w:hAnsi="Times New Roman"/>
          <w:color w:val="000000"/>
          <w:sz w:val="32"/>
          <w:szCs w:val="32"/>
        </w:rPr>
        <w:t>3.13</w:t>
      </w:r>
      <w:r>
        <w:rPr>
          <w:rFonts w:ascii="Times New Roman" w:eastAsia="仿宋_GB2312" w:hAnsi="Times New Roman"/>
          <w:color w:val="000000"/>
          <w:sz w:val="32"/>
          <w:szCs w:val="32"/>
        </w:rPr>
        <w:t>万元，增长</w:t>
      </w:r>
      <w:r>
        <w:rPr>
          <w:rFonts w:ascii="Times New Roman" w:eastAsia="仿宋_GB2312" w:hAnsi="Times New Roman"/>
          <w:color w:val="000000"/>
          <w:sz w:val="32"/>
          <w:szCs w:val="32"/>
        </w:rPr>
        <w:t>24.98%</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rPr>
        <w:t>增长的原因是上年度购置公务用车一辆，本年度相关维护费用增加。</w:t>
      </w:r>
    </w:p>
    <w:p w:rsidR="00847C89" w:rsidRDefault="00847C89">
      <w:pPr>
        <w:tabs>
          <w:tab w:val="center" w:pos="4475"/>
        </w:tabs>
        <w:spacing w:line="600" w:lineRule="exact"/>
        <w:ind w:leftChars="304" w:left="638" w:firstLine="3"/>
        <w:rPr>
          <w:rFonts w:ascii="Times New Roman" w:eastAsia="黑体" w:hAnsi="Times New Roman"/>
          <w:color w:val="000000"/>
          <w:sz w:val="32"/>
          <w:szCs w:val="32"/>
        </w:rPr>
      </w:pPr>
      <w:r>
        <w:rPr>
          <w:rFonts w:ascii="Times New Roman" w:eastAsia="黑体" w:hAnsi="Times New Roman"/>
          <w:color w:val="000000"/>
          <w:sz w:val="32"/>
          <w:szCs w:val="32"/>
        </w:rPr>
        <w:t>八、政府性基金预算支出情况说明</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2023</w:t>
      </w:r>
      <w:r>
        <w:rPr>
          <w:rFonts w:ascii="Times New Roman" w:eastAsia="仿宋_GB2312" w:hAnsi="Times New Roman"/>
          <w:color w:val="000000"/>
          <w:sz w:val="32"/>
          <w:szCs w:val="32"/>
        </w:rPr>
        <w:t>年我单位无政府性基金预算。</w:t>
      </w:r>
    </w:p>
    <w:p w:rsidR="00847C89" w:rsidRDefault="00847C89">
      <w:pPr>
        <w:tabs>
          <w:tab w:val="center" w:pos="4475"/>
        </w:tabs>
        <w:spacing w:line="600" w:lineRule="exact"/>
        <w:ind w:leftChars="304" w:left="638" w:firstLine="3"/>
        <w:rPr>
          <w:rFonts w:ascii="Times New Roman" w:eastAsia="黑体" w:hAnsi="Times New Roman"/>
          <w:color w:val="000000"/>
          <w:sz w:val="32"/>
          <w:szCs w:val="32"/>
          <w:lang w:val="en"/>
        </w:rPr>
      </w:pPr>
      <w:r>
        <w:rPr>
          <w:rFonts w:ascii="Times New Roman" w:eastAsia="黑体" w:hAnsi="Times New Roman"/>
          <w:color w:val="000000"/>
          <w:sz w:val="32"/>
          <w:szCs w:val="32"/>
          <w:lang w:val="en"/>
        </w:rPr>
        <w:t>九、国有资本经营预算支出情况说明</w:t>
      </w:r>
    </w:p>
    <w:p w:rsidR="00847C89" w:rsidRDefault="00847C89">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2023</w:t>
      </w:r>
      <w:r>
        <w:rPr>
          <w:rFonts w:ascii="Times New Roman" w:eastAsia="仿宋_GB2312" w:hAnsi="Times New Roman"/>
          <w:color w:val="000000"/>
          <w:sz w:val="32"/>
          <w:szCs w:val="32"/>
        </w:rPr>
        <w:t>年我单位无国有资本经营预算。</w:t>
      </w:r>
    </w:p>
    <w:p w:rsidR="00847C89" w:rsidRDefault="00847C89">
      <w:pPr>
        <w:tabs>
          <w:tab w:val="center" w:pos="4475"/>
        </w:tabs>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十、其他重要事项情况说明</w:t>
      </w:r>
    </w:p>
    <w:p w:rsidR="00847C89" w:rsidRDefault="00847C89">
      <w:pPr>
        <w:tabs>
          <w:tab w:val="center" w:pos="4475"/>
        </w:tabs>
        <w:spacing w:line="600" w:lineRule="exact"/>
        <w:ind w:firstLine="645"/>
        <w:rPr>
          <w:rFonts w:ascii="Times New Roman" w:eastAsia="楷体_GB2312" w:hAnsi="Times New Roman"/>
          <w:color w:val="000000"/>
          <w:sz w:val="32"/>
          <w:szCs w:val="32"/>
        </w:rPr>
      </w:pPr>
      <w:r>
        <w:rPr>
          <w:rFonts w:ascii="Times New Roman" w:eastAsia="楷体_GB2312" w:hAnsi="Times New Roman"/>
          <w:color w:val="000000"/>
          <w:sz w:val="32"/>
          <w:szCs w:val="32"/>
        </w:rPr>
        <w:t>（一）政府采购预算安排情况说明。</w:t>
      </w:r>
    </w:p>
    <w:p w:rsidR="00847C89" w:rsidRDefault="00847C89">
      <w:pPr>
        <w:tabs>
          <w:tab w:val="center" w:pos="4475"/>
        </w:tabs>
        <w:spacing w:line="600" w:lineRule="exact"/>
        <w:ind w:firstLine="645"/>
        <w:rPr>
          <w:rFonts w:ascii="Times New Roman" w:eastAsia="仿宋_GB2312" w:hAnsi="Times New Roman"/>
          <w:bCs/>
          <w:color w:val="000000"/>
          <w:kern w:val="0"/>
          <w:sz w:val="32"/>
        </w:rPr>
      </w:pPr>
      <w:r>
        <w:rPr>
          <w:rFonts w:ascii="Times New Roman" w:eastAsia="仿宋_GB2312" w:hAnsi="Times New Roman"/>
          <w:bCs/>
          <w:color w:val="000000"/>
          <w:kern w:val="0"/>
          <w:sz w:val="32"/>
        </w:rPr>
        <w:t>我单位按照</w:t>
      </w:r>
      <w:r>
        <w:rPr>
          <w:rFonts w:ascii="Times New Roman" w:eastAsia="仿宋_GB2312" w:hAnsi="Times New Roman"/>
          <w:bCs/>
          <w:color w:val="000000"/>
          <w:kern w:val="0"/>
          <w:sz w:val="32"/>
        </w:rPr>
        <w:t>“</w:t>
      </w:r>
      <w:r>
        <w:rPr>
          <w:rFonts w:ascii="Times New Roman" w:eastAsia="仿宋_GB2312" w:hAnsi="Times New Roman"/>
          <w:bCs/>
          <w:color w:val="000000"/>
          <w:kern w:val="0"/>
          <w:sz w:val="32"/>
        </w:rPr>
        <w:t>应编尽编、应采尽采</w:t>
      </w:r>
      <w:r>
        <w:rPr>
          <w:rFonts w:ascii="Times New Roman" w:eastAsia="仿宋_GB2312" w:hAnsi="Times New Roman"/>
          <w:bCs/>
          <w:color w:val="000000"/>
          <w:kern w:val="0"/>
          <w:sz w:val="32"/>
        </w:rPr>
        <w:t>”</w:t>
      </w:r>
      <w:r>
        <w:rPr>
          <w:rFonts w:ascii="Times New Roman" w:eastAsia="仿宋_GB2312" w:hAnsi="Times New Roman"/>
          <w:bCs/>
          <w:color w:val="000000"/>
          <w:kern w:val="0"/>
          <w:sz w:val="32"/>
        </w:rPr>
        <w:t>的原则，凡是纳入政府采购范围的均编制政府采购预算，</w:t>
      </w:r>
      <w:r>
        <w:rPr>
          <w:rFonts w:ascii="Times New Roman" w:eastAsia="仿宋_GB2312" w:hAnsi="Times New Roman"/>
          <w:bCs/>
          <w:color w:val="000000"/>
          <w:kern w:val="0"/>
          <w:sz w:val="32"/>
        </w:rPr>
        <w:t xml:space="preserve">2023 </w:t>
      </w:r>
      <w:r>
        <w:rPr>
          <w:rFonts w:ascii="Times New Roman" w:eastAsia="仿宋_GB2312" w:hAnsi="Times New Roman"/>
          <w:bCs/>
          <w:color w:val="000000"/>
          <w:kern w:val="0"/>
          <w:sz w:val="32"/>
        </w:rPr>
        <w:t>年政府采购预算</w:t>
      </w:r>
      <w:r>
        <w:rPr>
          <w:rFonts w:ascii="Times New Roman" w:eastAsia="仿宋_GB2312" w:hAnsi="Times New Roman"/>
          <w:bCs/>
          <w:color w:val="000000"/>
          <w:kern w:val="0"/>
          <w:sz w:val="32"/>
        </w:rPr>
        <w:t>8912.42</w:t>
      </w:r>
      <w:r>
        <w:rPr>
          <w:rFonts w:ascii="Times New Roman" w:eastAsia="仿宋_GB2312" w:hAnsi="Times New Roman"/>
          <w:bCs/>
          <w:color w:val="000000"/>
          <w:kern w:val="0"/>
          <w:sz w:val="32"/>
        </w:rPr>
        <w:t>万元。</w:t>
      </w:r>
    </w:p>
    <w:p w:rsidR="00847C89" w:rsidRDefault="00847C89">
      <w:pPr>
        <w:tabs>
          <w:tab w:val="center" w:pos="4475"/>
        </w:tabs>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按政府采购资金类型分类。一般公共预算拨款</w:t>
      </w:r>
      <w:r>
        <w:rPr>
          <w:rFonts w:ascii="Times New Roman" w:eastAsia="仿宋_GB2312" w:hAnsi="Times New Roman"/>
          <w:color w:val="000000"/>
          <w:sz w:val="32"/>
          <w:szCs w:val="32"/>
        </w:rPr>
        <w:t>8832.42</w:t>
      </w:r>
      <w:r>
        <w:rPr>
          <w:rFonts w:ascii="Times New Roman" w:eastAsia="仿宋_GB2312" w:hAnsi="Times New Roman"/>
          <w:color w:val="000000"/>
          <w:sz w:val="32"/>
          <w:szCs w:val="32"/>
        </w:rPr>
        <w:t>万元，占政府采购预算的</w:t>
      </w:r>
      <w:r>
        <w:rPr>
          <w:rFonts w:ascii="Times New Roman" w:eastAsia="仿宋_GB2312" w:hAnsi="Times New Roman"/>
          <w:color w:val="000000"/>
          <w:sz w:val="32"/>
          <w:szCs w:val="32"/>
        </w:rPr>
        <w:t>99.1%</w:t>
      </w:r>
      <w:r>
        <w:rPr>
          <w:rFonts w:ascii="Times New Roman" w:eastAsia="仿宋_GB2312" w:hAnsi="Times New Roman"/>
          <w:color w:val="000000"/>
          <w:sz w:val="32"/>
          <w:szCs w:val="32"/>
        </w:rPr>
        <w:t>；单位资金安排</w:t>
      </w:r>
      <w:r>
        <w:rPr>
          <w:rFonts w:ascii="Times New Roman" w:eastAsia="仿宋_GB2312" w:hAnsi="Times New Roman"/>
          <w:color w:val="000000"/>
          <w:sz w:val="32"/>
          <w:szCs w:val="32"/>
        </w:rPr>
        <w:t>80</w:t>
      </w:r>
      <w:r>
        <w:rPr>
          <w:rFonts w:ascii="Times New Roman" w:eastAsia="仿宋_GB2312" w:hAnsi="Times New Roman"/>
          <w:color w:val="000000"/>
          <w:sz w:val="32"/>
          <w:szCs w:val="32"/>
        </w:rPr>
        <w:t>万元，占政府采购预算的</w:t>
      </w:r>
      <w:r>
        <w:rPr>
          <w:rFonts w:ascii="Times New Roman" w:eastAsia="仿宋_GB2312" w:hAnsi="Times New Roman"/>
          <w:color w:val="000000"/>
          <w:sz w:val="32"/>
          <w:szCs w:val="32"/>
        </w:rPr>
        <w:t>0.9%</w:t>
      </w:r>
      <w:r>
        <w:rPr>
          <w:rFonts w:ascii="Times New Roman" w:eastAsia="仿宋_GB2312" w:hAnsi="Times New Roman"/>
          <w:color w:val="000000"/>
          <w:sz w:val="32"/>
          <w:szCs w:val="32"/>
        </w:rPr>
        <w:t>。</w:t>
      </w:r>
    </w:p>
    <w:p w:rsidR="00847C89" w:rsidRDefault="00847C89">
      <w:pPr>
        <w:tabs>
          <w:tab w:val="center" w:pos="4475"/>
        </w:tabs>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按政府采购项目类型分类。一是集中采购预算</w:t>
      </w:r>
      <w:r>
        <w:rPr>
          <w:rFonts w:ascii="Times New Roman" w:eastAsia="仿宋_GB2312" w:hAnsi="Times New Roman"/>
          <w:color w:val="000000"/>
          <w:sz w:val="32"/>
          <w:szCs w:val="32"/>
        </w:rPr>
        <w:t>192.42</w:t>
      </w:r>
      <w:r>
        <w:rPr>
          <w:rFonts w:ascii="Times New Roman" w:eastAsia="仿宋_GB2312" w:hAnsi="Times New Roman"/>
          <w:color w:val="000000"/>
          <w:sz w:val="32"/>
          <w:szCs w:val="32"/>
        </w:rPr>
        <w:t>万元，占政府采购预算的</w:t>
      </w:r>
      <w:r>
        <w:rPr>
          <w:rFonts w:ascii="Times New Roman" w:eastAsia="仿宋_GB2312" w:hAnsi="Times New Roman"/>
          <w:color w:val="000000"/>
          <w:sz w:val="32"/>
          <w:szCs w:val="32"/>
        </w:rPr>
        <w:t>2.16%</w:t>
      </w:r>
      <w:r>
        <w:rPr>
          <w:rFonts w:ascii="Times New Roman" w:eastAsia="仿宋_GB2312" w:hAnsi="Times New Roman"/>
          <w:color w:val="000000"/>
          <w:sz w:val="32"/>
          <w:szCs w:val="32"/>
        </w:rPr>
        <w:t>，其中货物类采购预算</w:t>
      </w:r>
      <w:r>
        <w:rPr>
          <w:rFonts w:ascii="Times New Roman" w:eastAsia="仿宋_GB2312" w:hAnsi="Times New Roman"/>
          <w:color w:val="000000"/>
          <w:sz w:val="32"/>
          <w:szCs w:val="32"/>
        </w:rPr>
        <w:t>80</w:t>
      </w:r>
      <w:r>
        <w:rPr>
          <w:rFonts w:ascii="Times New Roman" w:eastAsia="仿宋_GB2312" w:hAnsi="Times New Roman"/>
          <w:color w:val="000000"/>
          <w:sz w:val="32"/>
          <w:szCs w:val="32"/>
        </w:rPr>
        <w:t>万元、服务类采购预算</w:t>
      </w:r>
      <w:r>
        <w:rPr>
          <w:rFonts w:ascii="Times New Roman" w:eastAsia="仿宋_GB2312" w:hAnsi="Times New Roman"/>
          <w:color w:val="000000"/>
          <w:sz w:val="32"/>
          <w:szCs w:val="32"/>
        </w:rPr>
        <w:t>112.42</w:t>
      </w:r>
      <w:r>
        <w:rPr>
          <w:rFonts w:ascii="Times New Roman" w:eastAsia="仿宋_GB2312" w:hAnsi="Times New Roman"/>
          <w:color w:val="000000"/>
          <w:sz w:val="32"/>
          <w:szCs w:val="32"/>
        </w:rPr>
        <w:t>万元。二是分散采购预算</w:t>
      </w:r>
      <w:r>
        <w:rPr>
          <w:rFonts w:ascii="Times New Roman" w:eastAsia="仿宋_GB2312" w:hAnsi="Times New Roman"/>
          <w:color w:val="000000"/>
          <w:sz w:val="32"/>
          <w:szCs w:val="32"/>
        </w:rPr>
        <w:t>8720</w:t>
      </w:r>
      <w:r>
        <w:rPr>
          <w:rFonts w:ascii="Times New Roman" w:eastAsia="仿宋_GB2312" w:hAnsi="Times New Roman"/>
          <w:color w:val="000000"/>
          <w:sz w:val="32"/>
          <w:szCs w:val="32"/>
        </w:rPr>
        <w:t>万元，占政府采购预算的</w:t>
      </w:r>
      <w:r>
        <w:rPr>
          <w:rFonts w:ascii="Times New Roman" w:eastAsia="仿宋_GB2312" w:hAnsi="Times New Roman"/>
          <w:color w:val="000000"/>
          <w:sz w:val="32"/>
          <w:szCs w:val="32"/>
        </w:rPr>
        <w:t>97.84%</w:t>
      </w:r>
      <w:r>
        <w:rPr>
          <w:rFonts w:ascii="Times New Roman" w:eastAsia="仿宋_GB2312" w:hAnsi="Times New Roman"/>
          <w:color w:val="000000"/>
          <w:sz w:val="32"/>
          <w:szCs w:val="32"/>
        </w:rPr>
        <w:t>，其中工程类采购预算</w:t>
      </w:r>
      <w:r>
        <w:rPr>
          <w:rFonts w:ascii="Times New Roman" w:eastAsia="仿宋_GB2312" w:hAnsi="Times New Roman"/>
          <w:color w:val="000000"/>
          <w:sz w:val="32"/>
          <w:szCs w:val="32"/>
        </w:rPr>
        <w:t>7820</w:t>
      </w:r>
      <w:r>
        <w:rPr>
          <w:rFonts w:ascii="Times New Roman" w:eastAsia="仿宋_GB2312" w:hAnsi="Times New Roman"/>
          <w:color w:val="000000"/>
          <w:sz w:val="32"/>
          <w:szCs w:val="32"/>
        </w:rPr>
        <w:t>万元、服务类采购预算</w:t>
      </w:r>
      <w:r>
        <w:rPr>
          <w:rFonts w:ascii="Times New Roman" w:eastAsia="仿宋_GB2312" w:hAnsi="Times New Roman"/>
          <w:color w:val="000000"/>
          <w:sz w:val="32"/>
          <w:szCs w:val="32"/>
        </w:rPr>
        <w:t>900</w:t>
      </w:r>
      <w:r>
        <w:rPr>
          <w:rFonts w:ascii="Times New Roman" w:eastAsia="仿宋_GB2312" w:hAnsi="Times New Roman"/>
          <w:color w:val="000000"/>
          <w:sz w:val="32"/>
          <w:szCs w:val="32"/>
        </w:rPr>
        <w:t>万元。</w:t>
      </w:r>
    </w:p>
    <w:p w:rsidR="00847C89" w:rsidRDefault="00847C89">
      <w:pPr>
        <w:tabs>
          <w:tab w:val="center" w:pos="4475"/>
        </w:tabs>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3.</w:t>
      </w:r>
      <w:r>
        <w:rPr>
          <w:rFonts w:ascii="Times New Roman" w:eastAsia="仿宋_GB2312" w:hAnsi="Times New Roman"/>
          <w:color w:val="000000"/>
          <w:sz w:val="32"/>
          <w:szCs w:val="32"/>
        </w:rPr>
        <w:t>面向中小企业预留金额情况。适宜由中小企业提供的采购预算</w:t>
      </w:r>
      <w:r>
        <w:rPr>
          <w:rFonts w:ascii="Times New Roman" w:eastAsia="仿宋_GB2312" w:hAnsi="Times New Roman"/>
          <w:color w:val="000000"/>
          <w:sz w:val="32"/>
          <w:szCs w:val="32"/>
        </w:rPr>
        <w:t>3680.42</w:t>
      </w:r>
      <w:r>
        <w:rPr>
          <w:rFonts w:ascii="Times New Roman" w:eastAsia="仿宋_GB2312" w:hAnsi="Times New Roman"/>
          <w:color w:val="000000"/>
          <w:sz w:val="32"/>
          <w:szCs w:val="32"/>
        </w:rPr>
        <w:t>万元，面向中小企业预留金额</w:t>
      </w:r>
      <w:r>
        <w:rPr>
          <w:rFonts w:ascii="Times New Roman" w:eastAsia="仿宋_GB2312" w:hAnsi="Times New Roman"/>
          <w:color w:val="000000"/>
          <w:sz w:val="32"/>
          <w:szCs w:val="32"/>
        </w:rPr>
        <w:t>2208.25</w:t>
      </w:r>
      <w:r>
        <w:rPr>
          <w:rFonts w:ascii="Times New Roman" w:eastAsia="仿宋_GB2312" w:hAnsi="Times New Roman"/>
          <w:color w:val="000000"/>
          <w:sz w:val="32"/>
          <w:szCs w:val="32"/>
        </w:rPr>
        <w:t>万元，占政府采购预算的</w:t>
      </w:r>
      <w:r>
        <w:rPr>
          <w:rFonts w:ascii="Times New Roman" w:eastAsia="仿宋_GB2312" w:hAnsi="Times New Roman"/>
          <w:color w:val="000000"/>
          <w:sz w:val="32"/>
          <w:szCs w:val="32"/>
        </w:rPr>
        <w:t>41.3%</w:t>
      </w:r>
      <w:r>
        <w:rPr>
          <w:rFonts w:ascii="Times New Roman" w:eastAsia="仿宋_GB2312" w:hAnsi="Times New Roman"/>
          <w:color w:val="000000"/>
          <w:sz w:val="32"/>
          <w:szCs w:val="32"/>
        </w:rPr>
        <w:t>。</w:t>
      </w:r>
    </w:p>
    <w:p w:rsidR="00847C89" w:rsidRDefault="00847C89">
      <w:pPr>
        <w:tabs>
          <w:tab w:val="center" w:pos="4475"/>
        </w:tabs>
        <w:spacing w:line="600" w:lineRule="exact"/>
        <w:ind w:firstLine="645"/>
        <w:rPr>
          <w:rFonts w:ascii="Times New Roman" w:eastAsia="楷体_GB2312" w:hAnsi="Times New Roman"/>
          <w:color w:val="000000"/>
          <w:sz w:val="32"/>
          <w:szCs w:val="32"/>
        </w:rPr>
      </w:pPr>
      <w:r>
        <w:rPr>
          <w:rFonts w:ascii="Times New Roman" w:eastAsia="楷体_GB2312" w:hAnsi="Times New Roman"/>
          <w:color w:val="000000"/>
          <w:sz w:val="32"/>
          <w:szCs w:val="32"/>
        </w:rPr>
        <w:t>（三）国有资产占用情况说明。</w:t>
      </w:r>
    </w:p>
    <w:p w:rsidR="00847C89" w:rsidRDefault="00847C89">
      <w:pPr>
        <w:adjustRightInd w:val="0"/>
        <w:snapToGrid w:val="0"/>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1.</w:t>
      </w:r>
      <w:r>
        <w:rPr>
          <w:rFonts w:ascii="Times New Roman" w:eastAsia="仿宋_GB2312" w:hAnsi="Times New Roman"/>
          <w:color w:val="000000"/>
          <w:kern w:val="0"/>
          <w:sz w:val="32"/>
        </w:rPr>
        <w:t>公务用车情况。我单位车辆编制数为</w:t>
      </w:r>
      <w:r>
        <w:rPr>
          <w:rFonts w:ascii="Times New Roman" w:eastAsia="仿宋_GB2312" w:hAnsi="Times New Roman"/>
          <w:color w:val="000000"/>
          <w:kern w:val="0"/>
          <w:sz w:val="32"/>
        </w:rPr>
        <w:t>5</w:t>
      </w:r>
      <w:r>
        <w:rPr>
          <w:rFonts w:ascii="Times New Roman" w:eastAsia="仿宋_GB2312" w:hAnsi="Times New Roman"/>
          <w:color w:val="000000"/>
          <w:kern w:val="0"/>
          <w:sz w:val="32"/>
        </w:rPr>
        <w:t>辆，实有在编数</w:t>
      </w:r>
      <w:r>
        <w:rPr>
          <w:rFonts w:ascii="Times New Roman" w:eastAsia="仿宋_GB2312" w:hAnsi="Times New Roman"/>
          <w:color w:val="000000"/>
          <w:kern w:val="0"/>
          <w:sz w:val="32"/>
        </w:rPr>
        <w:t>5</w:t>
      </w:r>
      <w:r>
        <w:rPr>
          <w:rFonts w:ascii="Times New Roman" w:eastAsia="仿宋_GB2312" w:hAnsi="Times New Roman"/>
          <w:color w:val="000000"/>
          <w:kern w:val="0"/>
          <w:sz w:val="32"/>
        </w:rPr>
        <w:t>辆，均为事业一般业务用车。</w:t>
      </w:r>
    </w:p>
    <w:p w:rsidR="00847C89" w:rsidRDefault="00847C89">
      <w:pPr>
        <w:adjustRightInd w:val="0"/>
        <w:snapToGrid w:val="0"/>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2.</w:t>
      </w:r>
      <w:r>
        <w:rPr>
          <w:rFonts w:ascii="Times New Roman" w:eastAsia="仿宋_GB2312" w:hAnsi="Times New Roman"/>
          <w:color w:val="000000"/>
          <w:kern w:val="0"/>
          <w:sz w:val="32"/>
        </w:rPr>
        <w:t>无新增</w:t>
      </w:r>
      <w:r>
        <w:rPr>
          <w:rFonts w:ascii="Times New Roman" w:eastAsia="仿宋_GB2312" w:hAnsi="Times New Roman"/>
          <w:color w:val="000000"/>
          <w:kern w:val="0"/>
          <w:sz w:val="32"/>
        </w:rPr>
        <w:t>“</w:t>
      </w:r>
      <w:r>
        <w:rPr>
          <w:rFonts w:ascii="Times New Roman" w:eastAsia="仿宋_GB2312" w:hAnsi="Times New Roman"/>
          <w:color w:val="000000"/>
          <w:kern w:val="0"/>
          <w:sz w:val="32"/>
        </w:rPr>
        <w:t>三项资产</w:t>
      </w:r>
      <w:r>
        <w:rPr>
          <w:rFonts w:ascii="Times New Roman" w:eastAsia="仿宋_GB2312" w:hAnsi="Times New Roman"/>
          <w:color w:val="000000"/>
          <w:kern w:val="0"/>
          <w:sz w:val="32"/>
        </w:rPr>
        <w:t>”</w:t>
      </w:r>
      <w:r>
        <w:rPr>
          <w:rFonts w:ascii="Times New Roman" w:eastAsia="仿宋_GB2312" w:hAnsi="Times New Roman"/>
          <w:color w:val="000000"/>
          <w:kern w:val="0"/>
          <w:sz w:val="32"/>
        </w:rPr>
        <w:t>情况。</w:t>
      </w:r>
    </w:p>
    <w:p w:rsidR="00847C89" w:rsidRDefault="00847C89">
      <w:pPr>
        <w:tabs>
          <w:tab w:val="center" w:pos="4475"/>
        </w:tabs>
        <w:spacing w:line="600" w:lineRule="exact"/>
        <w:ind w:firstLine="645"/>
        <w:rPr>
          <w:rFonts w:ascii="Times New Roman" w:eastAsia="楷体_GB2312" w:hAnsi="Times New Roman"/>
          <w:color w:val="000000"/>
          <w:sz w:val="32"/>
          <w:szCs w:val="32"/>
        </w:rPr>
      </w:pPr>
      <w:r>
        <w:rPr>
          <w:rFonts w:ascii="Times New Roman" w:eastAsia="楷体_GB2312" w:hAnsi="Times New Roman"/>
          <w:color w:val="000000"/>
          <w:sz w:val="32"/>
          <w:szCs w:val="32"/>
        </w:rPr>
        <w:t>（四）重点项目预算绩效目标等情况说明。</w:t>
      </w:r>
    </w:p>
    <w:p w:rsidR="00847C89" w:rsidRDefault="00847C89">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我单位根据全面实施预算绩效管理要求，组织做好</w:t>
      </w: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单位预算绩效编制工作，按照科学性、可操作性和管理有用性的标准，结合单位职能、项目内容等实际情况，科学合理地制定具体、可衡量、可实现的绩效目标，并围绕绩效目标编制清晰、可量化或定性、便于考核的绩效指标，绩效指标涵盖投入、产出和效益等方面。我单位</w:t>
      </w: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年单位预算共有</w:t>
      </w:r>
      <w:r>
        <w:rPr>
          <w:rFonts w:ascii="Times New Roman" w:eastAsia="仿宋_GB2312" w:hAnsi="Times New Roman"/>
          <w:color w:val="000000"/>
          <w:kern w:val="0"/>
          <w:sz w:val="32"/>
          <w:szCs w:val="32"/>
        </w:rPr>
        <w:t>8</w:t>
      </w:r>
      <w:r>
        <w:rPr>
          <w:rFonts w:ascii="Times New Roman" w:eastAsia="仿宋_GB2312" w:hAnsi="Times New Roman"/>
          <w:color w:val="000000"/>
          <w:kern w:val="0"/>
          <w:sz w:val="32"/>
          <w:szCs w:val="32"/>
        </w:rPr>
        <w:t>个项目纳入绩效目标编制管理范围，涉及预算资金</w:t>
      </w:r>
      <w:r>
        <w:rPr>
          <w:rFonts w:ascii="Times New Roman" w:eastAsia="仿宋_GB2312" w:hAnsi="Times New Roman"/>
          <w:color w:val="000000"/>
          <w:kern w:val="0"/>
          <w:sz w:val="32"/>
          <w:szCs w:val="32"/>
        </w:rPr>
        <w:t>11554.7</w:t>
      </w:r>
      <w:r>
        <w:rPr>
          <w:rFonts w:ascii="Times New Roman" w:eastAsia="仿宋_GB2312" w:hAnsi="Times New Roman"/>
          <w:color w:val="000000"/>
          <w:kern w:val="0"/>
          <w:sz w:val="32"/>
          <w:szCs w:val="32"/>
        </w:rPr>
        <w:t>万元。</w:t>
      </w:r>
    </w:p>
    <w:p w:rsidR="00847C89" w:rsidRDefault="00847C89">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项目绩效目标详见公开表的表</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w:t>
      </w:r>
    </w:p>
    <w:p w:rsidR="00847C89" w:rsidRDefault="00847C89">
      <w:pPr>
        <w:spacing w:line="600" w:lineRule="exact"/>
        <w:ind w:firstLineChars="200" w:firstLine="640"/>
        <w:rPr>
          <w:rFonts w:ascii="Times New Roman" w:eastAsia="仿宋_GB2312" w:hAnsi="Times New Roman"/>
          <w:color w:val="000000"/>
          <w:kern w:val="0"/>
          <w:sz w:val="32"/>
          <w:szCs w:val="32"/>
        </w:rPr>
      </w:pPr>
    </w:p>
    <w:p w:rsidR="00847C89" w:rsidRDefault="00847C89">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第三部分：名词解释</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一、财政拨款收入：指自治区财政部门当年拨付的资金。</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二、事业收入：指事业单位开展专业业务活动及辅助活动所取得的收入。</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三、经营收入：指事业单位在专业业务活动及其辅助活动之外开展非独立核算经营活动取得的收入。</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lastRenderedPageBreak/>
        <w:t>四、其他收入：指除上述</w:t>
      </w:r>
      <w:r>
        <w:rPr>
          <w:rFonts w:ascii="Times New Roman" w:eastAsia="仿宋_GB2312" w:hAnsi="Times New Roman"/>
          <w:color w:val="000000"/>
          <w:kern w:val="0"/>
          <w:sz w:val="32"/>
        </w:rPr>
        <w:t>“</w:t>
      </w:r>
      <w:r>
        <w:rPr>
          <w:rFonts w:ascii="Times New Roman" w:eastAsia="仿宋_GB2312" w:hAnsi="Times New Roman"/>
          <w:color w:val="000000"/>
          <w:kern w:val="0"/>
          <w:sz w:val="32"/>
        </w:rPr>
        <w:t>财政拨款收入</w:t>
      </w:r>
      <w:r>
        <w:rPr>
          <w:rFonts w:ascii="Times New Roman" w:eastAsia="仿宋_GB2312" w:hAnsi="Times New Roman"/>
          <w:color w:val="000000"/>
          <w:kern w:val="0"/>
          <w:sz w:val="32"/>
        </w:rPr>
        <w:t>”</w:t>
      </w:r>
      <w:r>
        <w:rPr>
          <w:rFonts w:ascii="Times New Roman" w:eastAsia="仿宋_GB2312" w:hAnsi="Times New Roman"/>
          <w:color w:val="000000"/>
          <w:kern w:val="0"/>
          <w:sz w:val="32"/>
        </w:rPr>
        <w:t>、</w:t>
      </w:r>
      <w:r>
        <w:rPr>
          <w:rFonts w:ascii="Times New Roman" w:eastAsia="仿宋_GB2312" w:hAnsi="Times New Roman"/>
          <w:color w:val="000000"/>
          <w:kern w:val="0"/>
          <w:sz w:val="32"/>
        </w:rPr>
        <w:t>“</w:t>
      </w:r>
      <w:r>
        <w:rPr>
          <w:rFonts w:ascii="Times New Roman" w:eastAsia="仿宋_GB2312" w:hAnsi="Times New Roman"/>
          <w:color w:val="000000"/>
          <w:kern w:val="0"/>
          <w:sz w:val="32"/>
        </w:rPr>
        <w:t>事业收入</w:t>
      </w:r>
      <w:r>
        <w:rPr>
          <w:rFonts w:ascii="Times New Roman" w:eastAsia="仿宋_GB2312" w:hAnsi="Times New Roman"/>
          <w:color w:val="000000"/>
          <w:kern w:val="0"/>
          <w:sz w:val="32"/>
        </w:rPr>
        <w:t>”</w:t>
      </w:r>
      <w:r>
        <w:rPr>
          <w:rFonts w:ascii="Times New Roman" w:eastAsia="仿宋_GB2312" w:hAnsi="Times New Roman"/>
          <w:color w:val="000000"/>
          <w:kern w:val="0"/>
          <w:sz w:val="32"/>
        </w:rPr>
        <w:t>、</w:t>
      </w:r>
      <w:r>
        <w:rPr>
          <w:rFonts w:ascii="Times New Roman" w:eastAsia="仿宋_GB2312" w:hAnsi="Times New Roman"/>
          <w:color w:val="000000"/>
          <w:kern w:val="0"/>
          <w:sz w:val="32"/>
        </w:rPr>
        <w:t>“</w:t>
      </w:r>
      <w:r>
        <w:rPr>
          <w:rFonts w:ascii="Times New Roman" w:eastAsia="仿宋_GB2312" w:hAnsi="Times New Roman"/>
          <w:color w:val="000000"/>
          <w:kern w:val="0"/>
          <w:sz w:val="32"/>
        </w:rPr>
        <w:t>经营收入</w:t>
      </w:r>
      <w:r>
        <w:rPr>
          <w:rFonts w:ascii="Times New Roman" w:eastAsia="仿宋_GB2312" w:hAnsi="Times New Roman"/>
          <w:color w:val="000000"/>
          <w:kern w:val="0"/>
          <w:sz w:val="32"/>
        </w:rPr>
        <w:t>”</w:t>
      </w:r>
      <w:r>
        <w:rPr>
          <w:rFonts w:ascii="Times New Roman" w:eastAsia="仿宋_GB2312" w:hAnsi="Times New Roman"/>
          <w:color w:val="000000"/>
          <w:kern w:val="0"/>
          <w:sz w:val="32"/>
        </w:rPr>
        <w:t>等以外的收入。</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五、使用非财政拨款结余</w:t>
      </w:r>
      <w:r>
        <w:rPr>
          <w:rFonts w:ascii="Times New Roman" w:eastAsia="仿宋_GB2312" w:hAnsi="Times New Roman"/>
          <w:color w:val="000000"/>
          <w:kern w:val="0"/>
          <w:sz w:val="32"/>
        </w:rPr>
        <w:t>:</w:t>
      </w:r>
      <w:r>
        <w:rPr>
          <w:rFonts w:ascii="Times New Roman" w:eastAsia="仿宋_GB2312" w:hAnsi="Times New Roman"/>
          <w:color w:val="000000"/>
          <w:kern w:val="0"/>
          <w:sz w:val="32"/>
        </w:rPr>
        <w:t>指事业单位在当年的</w:t>
      </w:r>
      <w:r>
        <w:rPr>
          <w:rFonts w:ascii="Times New Roman" w:eastAsia="仿宋_GB2312" w:hAnsi="Times New Roman"/>
          <w:color w:val="000000"/>
          <w:kern w:val="0"/>
          <w:sz w:val="32"/>
        </w:rPr>
        <w:t>“</w:t>
      </w:r>
      <w:r>
        <w:rPr>
          <w:rFonts w:ascii="Times New Roman" w:eastAsia="仿宋_GB2312" w:hAnsi="Times New Roman"/>
          <w:color w:val="000000"/>
          <w:kern w:val="0"/>
          <w:sz w:val="32"/>
        </w:rPr>
        <w:t>财政拨款收入</w:t>
      </w:r>
      <w:r>
        <w:rPr>
          <w:rFonts w:ascii="Times New Roman" w:eastAsia="仿宋_GB2312" w:hAnsi="Times New Roman"/>
          <w:color w:val="000000"/>
          <w:kern w:val="0"/>
          <w:sz w:val="32"/>
        </w:rPr>
        <w:t>”“</w:t>
      </w:r>
      <w:r>
        <w:rPr>
          <w:rFonts w:ascii="Times New Roman" w:eastAsia="仿宋_GB2312" w:hAnsi="Times New Roman"/>
          <w:color w:val="000000"/>
          <w:kern w:val="0"/>
          <w:sz w:val="32"/>
        </w:rPr>
        <w:t>事业收入</w:t>
      </w:r>
      <w:r>
        <w:rPr>
          <w:rFonts w:ascii="Times New Roman" w:eastAsia="仿宋_GB2312" w:hAnsi="Times New Roman"/>
          <w:color w:val="000000"/>
          <w:kern w:val="0"/>
          <w:sz w:val="32"/>
        </w:rPr>
        <w:t>”“</w:t>
      </w:r>
      <w:r>
        <w:rPr>
          <w:rFonts w:ascii="Times New Roman" w:eastAsia="仿宋_GB2312" w:hAnsi="Times New Roman"/>
          <w:color w:val="000000"/>
          <w:kern w:val="0"/>
          <w:sz w:val="32"/>
        </w:rPr>
        <w:t>经营收入</w:t>
      </w:r>
      <w:r>
        <w:rPr>
          <w:rFonts w:ascii="Times New Roman" w:eastAsia="仿宋_GB2312" w:hAnsi="Times New Roman"/>
          <w:color w:val="000000"/>
          <w:kern w:val="0"/>
          <w:sz w:val="32"/>
        </w:rPr>
        <w:t>”“</w:t>
      </w:r>
      <w:r>
        <w:rPr>
          <w:rFonts w:ascii="Times New Roman" w:eastAsia="仿宋_GB2312" w:hAnsi="Times New Roman"/>
          <w:color w:val="000000"/>
          <w:kern w:val="0"/>
          <w:sz w:val="32"/>
        </w:rPr>
        <w:t>其他收入</w:t>
      </w:r>
      <w:r>
        <w:rPr>
          <w:rFonts w:ascii="Times New Roman" w:eastAsia="仿宋_GB2312" w:hAnsi="Times New Roman"/>
          <w:color w:val="000000"/>
          <w:kern w:val="0"/>
          <w:sz w:val="32"/>
        </w:rPr>
        <w:t>”</w:t>
      </w:r>
      <w:r>
        <w:rPr>
          <w:rFonts w:ascii="Times New Roman" w:eastAsia="仿宋_GB2312" w:hAnsi="Times New Roman"/>
          <w:color w:val="000000"/>
          <w:kern w:val="0"/>
          <w:sz w:val="32"/>
        </w:rPr>
        <w:t>不足以安排当年支出的情况下，使用以前年度积累的事业基金（事业单位当年收支相抵后按国家规定提取、用于弥补以后年度收支差额的基金）弥补本年度收支缺口的资金。</w:t>
      </w:r>
      <w:r>
        <w:rPr>
          <w:rFonts w:ascii="Times New Roman" w:eastAsia="仿宋_GB2312" w:hAnsi="Times New Roman"/>
          <w:color w:val="000000"/>
          <w:kern w:val="0"/>
          <w:sz w:val="32"/>
        </w:rPr>
        <w:t xml:space="preserve"> </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六、年初结转和结余：指以前年度尚未完成、结转到本年按有关规定继续使用的资金。</w:t>
      </w:r>
      <w:r>
        <w:rPr>
          <w:rFonts w:ascii="Times New Roman" w:eastAsia="仿宋_GB2312" w:hAnsi="Times New Roman"/>
          <w:color w:val="000000"/>
          <w:kern w:val="0"/>
          <w:sz w:val="32"/>
        </w:rPr>
        <w:t xml:space="preserve"> </w:t>
      </w:r>
    </w:p>
    <w:p w:rsidR="00847C89" w:rsidRDefault="00847C89">
      <w:pPr>
        <w:tabs>
          <w:tab w:val="center" w:pos="4475"/>
        </w:tabs>
        <w:spacing w:line="600" w:lineRule="exact"/>
        <w:ind w:firstLine="645"/>
        <w:rPr>
          <w:rFonts w:ascii="Times New Roman" w:eastAsia="仿宋_GB2312" w:hAnsi="Times New Roman"/>
          <w:color w:val="000000"/>
          <w:kern w:val="0"/>
          <w:sz w:val="32"/>
        </w:rPr>
      </w:pPr>
      <w:r>
        <w:rPr>
          <w:rFonts w:ascii="Times New Roman" w:eastAsia="仿宋_GB2312" w:hAnsi="Times New Roman"/>
          <w:color w:val="000000"/>
          <w:kern w:val="0"/>
          <w:sz w:val="32"/>
        </w:rPr>
        <w:t>七、结余分配：指事业单位按规定提取的职工福利基金、事业基金和缴纳的所得税，以及建设单位按规定应交回的基本建设竣工项目结余资金。</w:t>
      </w:r>
      <w:r>
        <w:rPr>
          <w:rFonts w:ascii="Times New Roman" w:eastAsia="仿宋_GB2312" w:hAnsi="Times New Roman"/>
          <w:color w:val="000000"/>
          <w:kern w:val="0"/>
          <w:sz w:val="32"/>
        </w:rPr>
        <w:t xml:space="preserve"> </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八、年末结转和结余：指本年度或以前年度预算安排、因客观条件发生变化无法按原计划实施，需要延迟到以后年度按有关规定继续使用的资金。</w:t>
      </w:r>
      <w:r>
        <w:rPr>
          <w:rFonts w:ascii="Times New Roman" w:eastAsia="仿宋_GB2312" w:hAnsi="Times New Roman"/>
          <w:color w:val="000000"/>
          <w:kern w:val="0"/>
          <w:sz w:val="32"/>
        </w:rPr>
        <w:t xml:space="preserve"> </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九、基本支出：指为保障机构正常运转、完成日常工作任务而发生的人员支出和公用支出。</w:t>
      </w:r>
      <w:r>
        <w:rPr>
          <w:rFonts w:ascii="Times New Roman" w:eastAsia="仿宋_GB2312" w:hAnsi="Times New Roman"/>
          <w:color w:val="000000"/>
          <w:kern w:val="0"/>
          <w:sz w:val="32"/>
        </w:rPr>
        <w:t xml:space="preserve"> </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十、项目支出：指在基本支出之外为完成特定行政任务和事业发展目标所发生的支出。</w:t>
      </w:r>
      <w:r>
        <w:rPr>
          <w:rFonts w:ascii="Times New Roman" w:eastAsia="仿宋_GB2312" w:hAnsi="Times New Roman"/>
          <w:color w:val="000000"/>
          <w:kern w:val="0"/>
          <w:sz w:val="32"/>
        </w:rPr>
        <w:t xml:space="preserve"> </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十一、经营支出：指事业单位在专业业务活动及其辅助活动之外开展非独立核算经营活动发生的支出。</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十二、</w:t>
      </w:r>
      <w:r>
        <w:rPr>
          <w:rFonts w:ascii="Times New Roman" w:eastAsia="仿宋_GB2312" w:hAnsi="Times New Roman"/>
          <w:color w:val="000000"/>
          <w:kern w:val="0"/>
          <w:sz w:val="32"/>
        </w:rPr>
        <w:t>“</w:t>
      </w:r>
      <w:r>
        <w:rPr>
          <w:rFonts w:ascii="Times New Roman" w:eastAsia="仿宋_GB2312" w:hAnsi="Times New Roman"/>
          <w:color w:val="000000"/>
          <w:kern w:val="0"/>
          <w:sz w:val="32"/>
        </w:rPr>
        <w:t>三公</w:t>
      </w:r>
      <w:r>
        <w:rPr>
          <w:rFonts w:ascii="Times New Roman" w:eastAsia="仿宋_GB2312" w:hAnsi="Times New Roman"/>
          <w:color w:val="000000"/>
          <w:kern w:val="0"/>
          <w:sz w:val="32"/>
        </w:rPr>
        <w:t>”</w:t>
      </w:r>
      <w:r>
        <w:rPr>
          <w:rFonts w:ascii="Times New Roman" w:eastAsia="仿宋_GB2312" w:hAnsi="Times New Roman"/>
          <w:color w:val="000000"/>
          <w:kern w:val="0"/>
          <w:sz w:val="32"/>
        </w:rPr>
        <w:t>经费：纳入自治区财政预决算管理的</w:t>
      </w:r>
      <w:r>
        <w:rPr>
          <w:rFonts w:ascii="Times New Roman" w:eastAsia="仿宋_GB2312" w:hAnsi="Times New Roman"/>
          <w:color w:val="000000"/>
          <w:kern w:val="0"/>
          <w:sz w:val="32"/>
        </w:rPr>
        <w:t>“</w:t>
      </w:r>
      <w:r>
        <w:rPr>
          <w:rFonts w:ascii="Times New Roman" w:eastAsia="仿宋_GB2312" w:hAnsi="Times New Roman"/>
          <w:color w:val="000000"/>
          <w:kern w:val="0"/>
          <w:sz w:val="32"/>
        </w:rPr>
        <w:t>三公</w:t>
      </w:r>
      <w:r>
        <w:rPr>
          <w:rFonts w:ascii="Times New Roman" w:eastAsia="仿宋_GB2312" w:hAnsi="Times New Roman"/>
          <w:color w:val="000000"/>
          <w:kern w:val="0"/>
          <w:sz w:val="32"/>
        </w:rPr>
        <w:t>”</w:t>
      </w:r>
      <w:r>
        <w:rPr>
          <w:rFonts w:ascii="Times New Roman" w:eastAsia="仿宋_GB2312" w:hAnsi="Times New Roman"/>
          <w:color w:val="000000"/>
          <w:kern w:val="0"/>
          <w:sz w:val="32"/>
        </w:rPr>
        <w:t>经费，是指自治区本级各部门用财政拨款安排的因公出国（境）费、</w:t>
      </w:r>
      <w:r>
        <w:rPr>
          <w:rFonts w:ascii="Times New Roman" w:eastAsia="仿宋_GB2312" w:hAnsi="Times New Roman"/>
          <w:color w:val="000000"/>
          <w:kern w:val="0"/>
          <w:sz w:val="32"/>
        </w:rPr>
        <w:lastRenderedPageBreak/>
        <w:t>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Times New Roman" w:eastAsia="仿宋_GB2312" w:hAnsi="Times New Roman"/>
          <w:color w:val="000000"/>
          <w:kern w:val="0"/>
          <w:sz w:val="32"/>
        </w:rPr>
        <w:t xml:space="preserve"> </w:t>
      </w:r>
    </w:p>
    <w:p w:rsidR="00847C89" w:rsidRDefault="00847C89">
      <w:pPr>
        <w:spacing w:line="60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十三、</w:t>
      </w:r>
      <w:r>
        <w:rPr>
          <w:rFonts w:ascii="Times New Roman" w:eastAsia="仿宋_GB2312" w:hAnsi="Times New Roman" w:hint="eastAsia"/>
          <w:color w:val="000000"/>
          <w:kern w:val="0"/>
          <w:sz w:val="32"/>
        </w:rPr>
        <w:t>事业</w:t>
      </w:r>
      <w:r>
        <w:rPr>
          <w:rFonts w:ascii="Times New Roman" w:eastAsia="仿宋_GB2312" w:hAnsi="Times New Roman"/>
          <w:color w:val="000000"/>
          <w:kern w:val="0"/>
          <w:sz w:val="32"/>
        </w:rPr>
        <w:t>运行经费：是指</w:t>
      </w:r>
      <w:r>
        <w:rPr>
          <w:rFonts w:ascii="Times New Roman" w:eastAsia="仿宋_GB2312" w:hAnsi="Times New Roman" w:hint="eastAsia"/>
          <w:color w:val="000000"/>
          <w:kern w:val="0"/>
          <w:sz w:val="32"/>
        </w:rPr>
        <w:t>事业</w:t>
      </w:r>
      <w:r>
        <w:rPr>
          <w:rFonts w:ascii="Times New Roman" w:eastAsia="仿宋_GB2312" w:hAnsi="Times New Roman"/>
          <w:color w:val="000000"/>
          <w:kern w:val="0"/>
          <w:sz w:val="32"/>
        </w:rPr>
        <w:t>单位运行公用经费，包括办公及印刷费、邮电费、差旅费、会议费、福利费、日常维修费、专用材料及一般设备购置费、办公用房水电费、办公用房取暖费、办公用房物业管理费、公务用车运行维护费以及其他费用。</w:t>
      </w:r>
    </w:p>
    <w:p w:rsidR="00847C89" w:rsidRDefault="00847C89">
      <w:pPr>
        <w:spacing w:line="600" w:lineRule="exact"/>
        <w:ind w:firstLine="645"/>
        <w:rPr>
          <w:rFonts w:ascii="Times New Roman" w:eastAsia="黑体" w:hAnsi="Times New Roman"/>
          <w:color w:val="000000"/>
          <w:sz w:val="32"/>
          <w:szCs w:val="32"/>
        </w:rPr>
      </w:pPr>
    </w:p>
    <w:p w:rsidR="00847C89" w:rsidRDefault="00847C89">
      <w:pPr>
        <w:spacing w:line="600" w:lineRule="exact"/>
        <w:ind w:firstLine="645"/>
        <w:rPr>
          <w:rFonts w:ascii="Times New Roman" w:eastAsia="黑体" w:hAnsi="Times New Roman"/>
          <w:color w:val="000000"/>
          <w:sz w:val="32"/>
          <w:szCs w:val="32"/>
        </w:rPr>
      </w:pPr>
      <w:r>
        <w:rPr>
          <w:rFonts w:ascii="Times New Roman" w:eastAsia="黑体" w:hAnsi="Times New Roman"/>
          <w:color w:val="000000"/>
          <w:sz w:val="32"/>
          <w:szCs w:val="32"/>
        </w:rPr>
        <w:t>第四部分：自治区水牛研究所</w:t>
      </w:r>
      <w:r>
        <w:rPr>
          <w:rFonts w:ascii="Times New Roman" w:eastAsia="黑体" w:hAnsi="Times New Roman"/>
          <w:color w:val="000000"/>
          <w:sz w:val="32"/>
          <w:szCs w:val="32"/>
        </w:rPr>
        <w:t>2023</w:t>
      </w:r>
      <w:r>
        <w:rPr>
          <w:rFonts w:ascii="Times New Roman" w:eastAsia="黑体" w:hAnsi="Times New Roman"/>
          <w:color w:val="000000"/>
          <w:sz w:val="32"/>
          <w:szCs w:val="32"/>
        </w:rPr>
        <w:t>年单位预算报表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部门</w:t>
      </w:r>
      <w:r>
        <w:rPr>
          <w:rFonts w:ascii="Times New Roman" w:eastAsia="仿宋_GB2312" w:hAnsi="Times New Roman"/>
          <w:color w:val="000000"/>
          <w:sz w:val="32"/>
          <w:szCs w:val="32"/>
        </w:rPr>
        <w:t>收支总体情况表</w:t>
      </w:r>
    </w:p>
    <w:p w:rsidR="00847C89" w:rsidRDefault="00847C89">
      <w:pPr>
        <w:spacing w:line="600" w:lineRule="exact"/>
        <w:ind w:firstLine="646"/>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部门</w:t>
      </w:r>
      <w:r>
        <w:rPr>
          <w:rFonts w:ascii="Times New Roman" w:eastAsia="仿宋_GB2312" w:hAnsi="Times New Roman"/>
          <w:color w:val="000000"/>
          <w:sz w:val="32"/>
          <w:szCs w:val="32"/>
        </w:rPr>
        <w:t>收入总体情况表</w:t>
      </w:r>
    </w:p>
    <w:p w:rsidR="00847C89" w:rsidRDefault="00847C89">
      <w:pPr>
        <w:spacing w:line="600" w:lineRule="exact"/>
        <w:ind w:firstLine="646"/>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部门</w:t>
      </w:r>
      <w:r>
        <w:rPr>
          <w:rFonts w:ascii="Times New Roman" w:eastAsia="仿宋_GB2312" w:hAnsi="Times New Roman"/>
          <w:color w:val="000000"/>
          <w:sz w:val="32"/>
          <w:szCs w:val="32"/>
        </w:rPr>
        <w:t>支出总体情况表</w:t>
      </w:r>
    </w:p>
    <w:p w:rsidR="00847C89" w:rsidRDefault="00847C89">
      <w:pPr>
        <w:spacing w:line="600" w:lineRule="exact"/>
        <w:ind w:firstLine="646"/>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4</w:t>
      </w:r>
      <w:r>
        <w:rPr>
          <w:rFonts w:ascii="Times New Roman" w:eastAsia="仿宋_GB2312" w:hAnsi="Times New Roman"/>
          <w:color w:val="000000"/>
          <w:sz w:val="32"/>
          <w:szCs w:val="32"/>
        </w:rPr>
        <w:t>：财政拨款收支总体情况表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5</w:t>
      </w:r>
      <w:r>
        <w:rPr>
          <w:rFonts w:ascii="Times New Roman" w:eastAsia="仿宋_GB2312" w:hAnsi="Times New Roman"/>
          <w:color w:val="000000"/>
          <w:sz w:val="32"/>
          <w:szCs w:val="32"/>
        </w:rPr>
        <w:t>：一般公共预算支出情况表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6</w:t>
      </w:r>
      <w:r>
        <w:rPr>
          <w:rFonts w:ascii="Times New Roman" w:eastAsia="仿宋_GB2312" w:hAnsi="Times New Roman"/>
          <w:color w:val="000000"/>
          <w:sz w:val="32"/>
          <w:szCs w:val="32"/>
        </w:rPr>
        <w:t>：一般公共预算基本支出情况表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7</w:t>
      </w:r>
      <w:r>
        <w:rPr>
          <w:rFonts w:ascii="Times New Roman" w:eastAsia="仿宋_GB2312" w:hAnsi="Times New Roman"/>
          <w:color w:val="000000"/>
          <w:sz w:val="32"/>
          <w:szCs w:val="32"/>
        </w:rPr>
        <w:t>：财政拨款</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三公</w:t>
      </w:r>
      <w:r>
        <w:rPr>
          <w:rFonts w:ascii="Times New Roman" w:eastAsia="仿宋_GB2312" w:hAnsi="Times New Roman"/>
          <w:color w:val="000000"/>
          <w:sz w:val="32"/>
          <w:szCs w:val="32"/>
        </w:rPr>
        <w:t>”</w:t>
      </w:r>
      <w:r>
        <w:rPr>
          <w:rFonts w:ascii="Times New Roman" w:eastAsia="仿宋_GB2312" w:hAnsi="Times New Roman"/>
          <w:color w:val="000000"/>
          <w:sz w:val="32"/>
          <w:szCs w:val="32"/>
        </w:rPr>
        <w:t>经费、会议费和培训费支出情况表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8</w:t>
      </w:r>
      <w:r>
        <w:rPr>
          <w:rFonts w:ascii="Times New Roman" w:eastAsia="仿宋_GB2312" w:hAnsi="Times New Roman"/>
          <w:color w:val="000000"/>
          <w:sz w:val="32"/>
          <w:szCs w:val="32"/>
        </w:rPr>
        <w:t>：政府性基金预算支出情况表</w:t>
      </w:r>
    </w:p>
    <w:p w:rsidR="00847C89" w:rsidRDefault="00847C89">
      <w:pPr>
        <w:spacing w:line="60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表</w:t>
      </w:r>
      <w:r>
        <w:rPr>
          <w:rFonts w:ascii="Times New Roman" w:eastAsia="仿宋_GB2312" w:hAnsi="Times New Roman"/>
          <w:color w:val="000000"/>
          <w:sz w:val="32"/>
          <w:szCs w:val="32"/>
        </w:rPr>
        <w:t>9</w:t>
      </w:r>
      <w:r>
        <w:rPr>
          <w:rFonts w:ascii="Times New Roman" w:eastAsia="仿宋_GB2312" w:hAnsi="Times New Roman"/>
          <w:color w:val="000000"/>
          <w:sz w:val="32"/>
          <w:szCs w:val="32"/>
        </w:rPr>
        <w:t>：国有资本经营预算支出情况表</w:t>
      </w:r>
    </w:p>
    <w:p w:rsidR="00847C89" w:rsidRDefault="00847C89">
      <w:pPr>
        <w:spacing w:line="600" w:lineRule="exact"/>
        <w:ind w:firstLine="645"/>
        <w:rPr>
          <w:rFonts w:ascii="Times New Roman" w:eastAsia="仿宋_GB2312" w:hAnsi="Times New Roman"/>
          <w:color w:val="000000"/>
          <w:spacing w:val="-6"/>
          <w:sz w:val="32"/>
          <w:szCs w:val="32"/>
        </w:rPr>
      </w:pPr>
      <w:r>
        <w:rPr>
          <w:rFonts w:ascii="Times New Roman" w:eastAsia="仿宋_GB2312" w:hAnsi="Times New Roman"/>
          <w:color w:val="000000"/>
          <w:sz w:val="32"/>
          <w:szCs w:val="32"/>
        </w:rPr>
        <w:t>表</w:t>
      </w:r>
      <w:r>
        <w:rPr>
          <w:rFonts w:ascii="Times New Roman" w:eastAsia="仿宋_GB2312" w:hAnsi="Times New Roman"/>
          <w:color w:val="000000"/>
          <w:spacing w:val="-6"/>
          <w:sz w:val="32"/>
          <w:szCs w:val="32"/>
        </w:rPr>
        <w:t>10</w:t>
      </w:r>
      <w:r>
        <w:rPr>
          <w:rFonts w:ascii="Times New Roman" w:eastAsia="仿宋_GB2312" w:hAnsi="Times New Roman"/>
          <w:color w:val="000000"/>
          <w:spacing w:val="-6"/>
          <w:sz w:val="32"/>
          <w:szCs w:val="32"/>
        </w:rPr>
        <w:t>：</w:t>
      </w:r>
      <w:r>
        <w:rPr>
          <w:rFonts w:ascii="Times New Roman" w:eastAsia="仿宋_GB2312" w:hAnsi="Times New Roman"/>
          <w:color w:val="000000"/>
          <w:spacing w:val="-6"/>
          <w:sz w:val="32"/>
          <w:szCs w:val="32"/>
        </w:rPr>
        <w:t>2023</w:t>
      </w:r>
      <w:r>
        <w:rPr>
          <w:rFonts w:ascii="Times New Roman" w:eastAsia="仿宋_GB2312" w:hAnsi="Times New Roman"/>
          <w:color w:val="000000"/>
          <w:spacing w:val="-6"/>
          <w:sz w:val="32"/>
          <w:szCs w:val="32"/>
        </w:rPr>
        <w:t>年度单位预算自治区本级项目支出绩效目标公开表</w:t>
      </w:r>
    </w:p>
    <w:p w:rsidR="00847C89" w:rsidRDefault="00847C89">
      <w:pPr>
        <w:spacing w:line="600" w:lineRule="exact"/>
        <w:rPr>
          <w:rFonts w:ascii="Times New Roman" w:hAnsi="Times New Roman"/>
        </w:rPr>
      </w:pPr>
    </w:p>
    <w:sectPr w:rsidR="00847C89">
      <w:footerReference w:type="even" r:id="rId8"/>
      <w:footerReference w:type="default" r:id="rId9"/>
      <w:pgSz w:w="11906" w:h="16838"/>
      <w:pgMar w:top="1440" w:right="1287"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65" w:rsidRDefault="00C40465">
      <w:r>
        <w:separator/>
      </w:r>
    </w:p>
  </w:endnote>
  <w:endnote w:type="continuationSeparator" w:id="0">
    <w:p w:rsidR="00C40465" w:rsidRDefault="00C4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roid Sans">
    <w:altName w:val="Segoe Print"/>
    <w:charset w:val="00"/>
    <w:family w:val="auto"/>
    <w:pitch w:val="default"/>
    <w:sig w:usb0="00000000" w:usb1="00000000" w:usb2="00000028" w:usb3="00000000" w:csb0="2000019F" w:csb1="00000000"/>
  </w:font>
  <w:font w:name="Liberation Sans">
    <w:altName w:val="Cascadia Mono SemiLight"/>
    <w:charset w:val="00"/>
    <w:family w:val="swiss"/>
    <w:pitch w:val="default"/>
    <w:sig w:usb0="E0000AFF" w:usb1="500078FF" w:usb2="00000021" w:usb3="00000000" w:csb0="600001BF" w:csb1="DFF70000"/>
  </w:font>
  <w:font w:name="Noto Sans CJK SC Regular">
    <w:altName w:val="宋体"/>
    <w:charset w:val="86"/>
    <w:family w:val="auto"/>
    <w:pitch w:val="default"/>
    <w:sig w:usb0="30000003" w:usb1="2BDF3C10" w:usb2="00000016" w:usb3="00000000" w:csb0="602E0107" w:csb1="00000000"/>
  </w:font>
  <w:font w:name="方正小标宋简体">
    <w:panose1 w:val="03000509000000000000"/>
    <w:charset w:val="86"/>
    <w:family w:val="script"/>
    <w:pitch w:val="fixed"/>
    <w:sig w:usb0="00000001" w:usb1="080E0000" w:usb2="00000010" w:usb3="00000000" w:csb0="00040000" w:csb1="00000000"/>
    <w:embedBold r:id="rId1" w:subsetted="1" w:fontKey="{0A8D33AE-1962-40DC-AE22-ACCBCD3CDF51}"/>
  </w:font>
  <w:font w:name="黑体">
    <w:altName w:val="SimHei"/>
    <w:panose1 w:val="02010609060101010101"/>
    <w:charset w:val="86"/>
    <w:family w:val="modern"/>
    <w:pitch w:val="fixed"/>
    <w:sig w:usb0="800002BF" w:usb1="38CF7CFA" w:usb2="00000016" w:usb3="00000000" w:csb0="00040001" w:csb1="00000000"/>
    <w:embedRegular r:id="rId2" w:subsetted="1" w:fontKey="{FF794D00-8E5C-4B26-8784-3CD2047900E1}"/>
  </w:font>
  <w:font w:name="仿宋_GB2312">
    <w:panose1 w:val="02010609030101010101"/>
    <w:charset w:val="86"/>
    <w:family w:val="modern"/>
    <w:pitch w:val="fixed"/>
    <w:sig w:usb0="00000001" w:usb1="080E0000" w:usb2="00000010" w:usb3="00000000" w:csb0="00040000" w:csb1="00000000"/>
    <w:embedRegular r:id="rId3" w:subsetted="1" w:fontKey="{6CE9C54F-45D7-495C-B2C1-A619457ECE09}"/>
  </w:font>
  <w:font w:name="方正仿宋_GB2312">
    <w:charset w:val="86"/>
    <w:family w:val="auto"/>
    <w:pitch w:val="default"/>
    <w:sig w:usb0="A00002BF" w:usb1="184F6CFA" w:usb2="00000012" w:usb3="00000000" w:csb0="00040001" w:csb1="00000000"/>
    <w:embedRegular r:id="rId4" w:subsetted="1" w:fontKey="{EAD6CA7F-54F8-4536-A0C2-9A49623A2800}"/>
  </w:font>
  <w:font w:name="仿宋">
    <w:panose1 w:val="02010609060101010101"/>
    <w:charset w:val="86"/>
    <w:family w:val="modern"/>
    <w:pitch w:val="fixed"/>
    <w:sig w:usb0="800002BF" w:usb1="38CF7CFA" w:usb2="00000016" w:usb3="00000000" w:csb0="00040001" w:csb1="00000000"/>
    <w:embedRegular r:id="rId5" w:subsetted="1" w:fontKey="{2D67ADB9-C298-4BBA-B27D-2143CAA53262}"/>
  </w:font>
  <w:font w:name="楷体_GB2312">
    <w:charset w:val="86"/>
    <w:family w:val="modern"/>
    <w:pitch w:val="default"/>
    <w:sig w:usb0="00000001" w:usb1="080E0000" w:usb2="00000000" w:usb3="00000000" w:csb0="00040000" w:csb1="00000000"/>
    <w:embedRegular r:id="rId6" w:fontKey="{450178CA-5C53-4477-B95F-E693A7C84F97}"/>
  </w:font>
  <w:font w:name="楷体">
    <w:panose1 w:val="02010609060101010101"/>
    <w:charset w:val="86"/>
    <w:family w:val="modern"/>
    <w:pitch w:val="fixed"/>
    <w:sig w:usb0="800002BF" w:usb1="38CF7CFA" w:usb2="00000016" w:usb3="00000000" w:csb0="00040001" w:csb1="00000000"/>
    <w:embedRegular r:id="rId7" w:subsetted="1" w:fontKey="{752EE0D3-6460-43B7-8FA2-3EDDECC5576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9" w:rsidRDefault="00847C89">
    <w:pPr>
      <w:pStyle w:val="a7"/>
      <w:ind w:firstLineChars="50" w:firstLine="14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32</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9" w:rsidRDefault="00847C89">
    <w:pPr>
      <w:pStyle w:val="a7"/>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59112D" w:rsidRPr="0059112D">
      <w:rPr>
        <w:noProof/>
        <w:sz w:val="28"/>
        <w:szCs w:val="28"/>
        <w:lang w:val="zh-CN" w:eastAsia="zh-CN"/>
      </w:rPr>
      <w:t>1</w:t>
    </w:r>
    <w:r>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65" w:rsidRDefault="00C40465">
      <w:r>
        <w:separator/>
      </w:r>
    </w:p>
  </w:footnote>
  <w:footnote w:type="continuationSeparator" w:id="0">
    <w:p w:rsidR="00C40465" w:rsidRDefault="00C40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902FC"/>
    <w:multiLevelType w:val="singleLevel"/>
    <w:tmpl w:val="A57902FC"/>
    <w:lvl w:ilvl="0">
      <w:start w:val="1"/>
      <w:numFmt w:val="chineseCounting"/>
      <w:suff w:val="nothing"/>
      <w:lvlText w:val="（%1）"/>
      <w:lvlJc w:val="left"/>
      <w:rPr>
        <w:rFonts w:hint="eastAsia"/>
      </w:rPr>
    </w:lvl>
  </w:abstractNum>
  <w:abstractNum w:abstractNumId="1">
    <w:nsid w:val="2ECFB845"/>
    <w:multiLevelType w:val="singleLevel"/>
    <w:tmpl w:val="2ECFB84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DI3MTY3MjE4ZGFjNGFkMWE3OTIyZGQyZWI3MjUifQ=="/>
  </w:docVars>
  <w:rsids>
    <w:rsidRoot w:val="00DD47FE"/>
    <w:rsid w:val="00043F39"/>
    <w:rsid w:val="0006583E"/>
    <w:rsid w:val="00150CB0"/>
    <w:rsid w:val="0017666C"/>
    <w:rsid w:val="001B7490"/>
    <w:rsid w:val="002865CB"/>
    <w:rsid w:val="00556937"/>
    <w:rsid w:val="0059112D"/>
    <w:rsid w:val="006E0488"/>
    <w:rsid w:val="006F3F88"/>
    <w:rsid w:val="006F5F44"/>
    <w:rsid w:val="007C0B50"/>
    <w:rsid w:val="00847C89"/>
    <w:rsid w:val="008B3347"/>
    <w:rsid w:val="008E270B"/>
    <w:rsid w:val="00B25A82"/>
    <w:rsid w:val="00BE78D2"/>
    <w:rsid w:val="00C40465"/>
    <w:rsid w:val="00CD1514"/>
    <w:rsid w:val="00D55461"/>
    <w:rsid w:val="00DD47FE"/>
    <w:rsid w:val="00DF66DF"/>
    <w:rsid w:val="00E37389"/>
    <w:rsid w:val="00FE0936"/>
    <w:rsid w:val="14AB1989"/>
    <w:rsid w:val="1B3F6ABD"/>
    <w:rsid w:val="22560FBE"/>
    <w:rsid w:val="23A91789"/>
    <w:rsid w:val="37A97ABD"/>
    <w:rsid w:val="3B1B0EA4"/>
    <w:rsid w:val="3B35627C"/>
    <w:rsid w:val="4233254B"/>
    <w:rsid w:val="46073D0B"/>
    <w:rsid w:val="47685334"/>
    <w:rsid w:val="4CD87634"/>
    <w:rsid w:val="50010116"/>
    <w:rsid w:val="503D4D09"/>
    <w:rsid w:val="50C14033"/>
    <w:rsid w:val="598D0C2A"/>
    <w:rsid w:val="5E20207E"/>
    <w:rsid w:val="6DF66946"/>
    <w:rsid w:val="7938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i/>
      <w:iCs/>
      <w:sz w:val="24"/>
    </w:rPr>
  </w:style>
  <w:style w:type="paragraph" w:styleId="a4">
    <w:name w:val="Body Text"/>
    <w:basedOn w:val="a"/>
    <w:pPr>
      <w:spacing w:after="140" w:line="276" w:lineRule="auto"/>
    </w:pPr>
  </w:style>
  <w:style w:type="paragraph" w:styleId="a5">
    <w:name w:val="Date"/>
    <w:basedOn w:val="a"/>
    <w:next w:val="a"/>
    <w:link w:val="Char"/>
    <w:pPr>
      <w:ind w:leftChars="2500" w:left="100"/>
    </w:pPr>
  </w:style>
  <w:style w:type="character" w:customStyle="1" w:styleId="Char">
    <w:name w:val="日期 Char"/>
    <w:link w:val="a5"/>
    <w:rPr>
      <w:rFonts w:ascii="Calibri" w:hAnsi="Calibri"/>
      <w:kern w:val="2"/>
      <w:sz w:val="21"/>
      <w:szCs w:val="24"/>
    </w:rPr>
  </w:style>
  <w:style w:type="paragraph" w:styleId="a6">
    <w:name w:val="Balloon Text"/>
    <w:basedOn w:val="a"/>
    <w:link w:val="Char0"/>
    <w:rPr>
      <w:sz w:val="18"/>
      <w:szCs w:val="18"/>
    </w:rPr>
  </w:style>
  <w:style w:type="character" w:customStyle="1" w:styleId="Char0">
    <w:name w:val="批注框文本 Char"/>
    <w:link w:val="a6"/>
    <w:rPr>
      <w:rFonts w:ascii="Calibri" w:hAnsi="Calibri"/>
      <w:kern w:val="2"/>
      <w:sz w:val="18"/>
      <w:szCs w:val="18"/>
    </w:rPr>
  </w:style>
  <w:style w:type="paragraph" w:styleId="a7">
    <w:name w:val="footer"/>
    <w:basedOn w:val="a"/>
    <w:qFormat/>
    <w:pPr>
      <w:tabs>
        <w:tab w:val="center" w:pos="4153"/>
        <w:tab w:val="right" w:pos="8306"/>
      </w:tabs>
      <w:snapToGrid w:val="0"/>
      <w:jc w:val="left"/>
    </w:pPr>
    <w:rPr>
      <w:rFonts w:ascii="Times New Roman" w:hAnsi="Times New Roman" w:cs="Droid Sans"/>
      <w:sz w:val="18"/>
      <w:szCs w:val="18"/>
    </w:rPr>
  </w:style>
  <w:style w:type="paragraph" w:styleId="a8">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Pr>
      <w:rFonts w:ascii="Calibri" w:hAnsi="Calibri"/>
      <w:kern w:val="2"/>
      <w:sz w:val="18"/>
      <w:szCs w:val="18"/>
    </w:rPr>
  </w:style>
  <w:style w:type="paragraph" w:styleId="a9">
    <w:name w:val="List"/>
    <w:basedOn w:val="a4"/>
  </w:style>
  <w:style w:type="character" w:customStyle="1" w:styleId="1">
    <w:name w:val="默认段落字体1"/>
  </w:style>
  <w:style w:type="paragraph" w:customStyle="1" w:styleId="Heading">
    <w:name w:val="Heading"/>
    <w:basedOn w:val="a"/>
    <w:next w:val="a4"/>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i/>
      <w:iCs/>
      <w:sz w:val="24"/>
    </w:rPr>
  </w:style>
  <w:style w:type="paragraph" w:styleId="a4">
    <w:name w:val="Body Text"/>
    <w:basedOn w:val="a"/>
    <w:pPr>
      <w:spacing w:after="140" w:line="276" w:lineRule="auto"/>
    </w:pPr>
  </w:style>
  <w:style w:type="paragraph" w:styleId="a5">
    <w:name w:val="Date"/>
    <w:basedOn w:val="a"/>
    <w:next w:val="a"/>
    <w:link w:val="Char"/>
    <w:pPr>
      <w:ind w:leftChars="2500" w:left="100"/>
    </w:pPr>
  </w:style>
  <w:style w:type="character" w:customStyle="1" w:styleId="Char">
    <w:name w:val="日期 Char"/>
    <w:link w:val="a5"/>
    <w:rPr>
      <w:rFonts w:ascii="Calibri" w:hAnsi="Calibri"/>
      <w:kern w:val="2"/>
      <w:sz w:val="21"/>
      <w:szCs w:val="24"/>
    </w:rPr>
  </w:style>
  <w:style w:type="paragraph" w:styleId="a6">
    <w:name w:val="Balloon Text"/>
    <w:basedOn w:val="a"/>
    <w:link w:val="Char0"/>
    <w:rPr>
      <w:sz w:val="18"/>
      <w:szCs w:val="18"/>
    </w:rPr>
  </w:style>
  <w:style w:type="character" w:customStyle="1" w:styleId="Char0">
    <w:name w:val="批注框文本 Char"/>
    <w:link w:val="a6"/>
    <w:rPr>
      <w:rFonts w:ascii="Calibri" w:hAnsi="Calibri"/>
      <w:kern w:val="2"/>
      <w:sz w:val="18"/>
      <w:szCs w:val="18"/>
    </w:rPr>
  </w:style>
  <w:style w:type="paragraph" w:styleId="a7">
    <w:name w:val="footer"/>
    <w:basedOn w:val="a"/>
    <w:qFormat/>
    <w:pPr>
      <w:tabs>
        <w:tab w:val="center" w:pos="4153"/>
        <w:tab w:val="right" w:pos="8306"/>
      </w:tabs>
      <w:snapToGrid w:val="0"/>
      <w:jc w:val="left"/>
    </w:pPr>
    <w:rPr>
      <w:rFonts w:ascii="Times New Roman" w:hAnsi="Times New Roman" w:cs="Droid Sans"/>
      <w:sz w:val="18"/>
      <w:szCs w:val="18"/>
    </w:rPr>
  </w:style>
  <w:style w:type="paragraph" w:styleId="a8">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Pr>
      <w:rFonts w:ascii="Calibri" w:hAnsi="Calibri"/>
      <w:kern w:val="2"/>
      <w:sz w:val="18"/>
      <w:szCs w:val="18"/>
    </w:rPr>
  </w:style>
  <w:style w:type="paragraph" w:styleId="a9">
    <w:name w:val="List"/>
    <w:basedOn w:val="a4"/>
  </w:style>
  <w:style w:type="character" w:customStyle="1" w:styleId="1">
    <w:name w:val="默认段落字体1"/>
  </w:style>
  <w:style w:type="paragraph" w:customStyle="1" w:styleId="Heading">
    <w:name w:val="Heading"/>
    <w:basedOn w:val="a"/>
    <w:next w:val="a4"/>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1154</Words>
  <Characters>6579</Characters>
  <Application>Microsoft Office Word</Application>
  <DocSecurity>0</DocSecurity>
  <Lines>54</Lines>
  <Paragraphs>15</Paragraphs>
  <ScaleCrop>false</ScaleCrop>
  <Company>神州网信技术有限公司</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lenovo</cp:lastModifiedBy>
  <cp:revision>2</cp:revision>
  <cp:lastPrinted>2023-02-20T08:44:00Z</cp:lastPrinted>
  <dcterms:created xsi:type="dcterms:W3CDTF">2023-02-20T10:06:00Z</dcterms:created>
  <dcterms:modified xsi:type="dcterms:W3CDTF">2023-02-20T10:06:00Z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C64BCA663E174137AF94B8C8A6331B5E</vt:lpwstr>
  </property>
</Properties>
</file>